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F3FBD" w14:textId="38A84D95" w:rsidR="00365871" w:rsidRPr="009F24CC" w:rsidRDefault="001514FE">
      <w:pPr>
        <w:spacing w:after="0"/>
        <w:ind w:left="7766"/>
        <w:jc w:val="right"/>
        <w:rPr>
          <w:szCs w:val="22"/>
        </w:rPr>
      </w:pPr>
      <w:r w:rsidRPr="009F24CC">
        <w:rPr>
          <w:rFonts w:eastAsia="Arial"/>
          <w:b/>
          <w:i/>
          <w:szCs w:val="22"/>
        </w:rPr>
        <w:t xml:space="preserve"> </w:t>
      </w:r>
    </w:p>
    <w:p w14:paraId="15ACEC83" w14:textId="77777777" w:rsidR="00365871" w:rsidRPr="009F24CC" w:rsidRDefault="001514FE">
      <w:pPr>
        <w:spacing w:after="159"/>
        <w:ind w:right="68"/>
        <w:rPr>
          <w:rFonts w:eastAsia="Arial"/>
          <w:szCs w:val="22"/>
        </w:rPr>
      </w:pPr>
      <w:r w:rsidRPr="009F24CC">
        <w:rPr>
          <w:rFonts w:eastAsia="Arial"/>
          <w:szCs w:val="22"/>
        </w:rPr>
        <w:t xml:space="preserve"> </w:t>
      </w:r>
    </w:p>
    <w:p w14:paraId="5AFCCAA3" w14:textId="77777777" w:rsidR="00F25C1D" w:rsidRPr="009F24CC" w:rsidRDefault="00F25C1D" w:rsidP="00F25C1D">
      <w:pPr>
        <w:spacing w:after="0" w:line="240" w:lineRule="auto"/>
        <w:rPr>
          <w:rFonts w:eastAsia="Times New Roman"/>
          <w:b/>
          <w:bCs/>
          <w:color w:val="0000FF"/>
          <w:kern w:val="0"/>
          <w:szCs w:val="22"/>
          <w:shd w:val="clear" w:color="auto" w:fill="FFFFFF"/>
          <w14:ligatures w14:val="none"/>
        </w:rPr>
      </w:pPr>
      <w:r w:rsidRPr="009F24CC">
        <w:rPr>
          <w:rFonts w:eastAsia="Times New Roman"/>
          <w:color w:val="auto"/>
          <w:kern w:val="0"/>
          <w:szCs w:val="22"/>
          <w14:ligatures w14:val="none"/>
        </w:rPr>
        <w:fldChar w:fldCharType="begin"/>
      </w:r>
      <w:r w:rsidRPr="009F24CC">
        <w:rPr>
          <w:rFonts w:eastAsia="Times New Roman"/>
          <w:color w:val="auto"/>
          <w:kern w:val="0"/>
          <w:szCs w:val="22"/>
          <w14:ligatures w14:val="none"/>
        </w:rPr>
        <w:instrText>HYPERLINK "https://www.lawrenceviewprimary.co.uk/"</w:instrText>
      </w:r>
      <w:r w:rsidRPr="009F24CC">
        <w:rPr>
          <w:rFonts w:eastAsia="Times New Roman"/>
          <w:color w:val="auto"/>
          <w:kern w:val="0"/>
          <w:szCs w:val="22"/>
          <w14:ligatures w14:val="none"/>
        </w:rPr>
      </w:r>
      <w:r w:rsidRPr="009F24CC">
        <w:rPr>
          <w:rFonts w:eastAsia="Times New Roman"/>
          <w:color w:val="auto"/>
          <w:kern w:val="0"/>
          <w:szCs w:val="22"/>
          <w14:ligatures w14:val="none"/>
        </w:rPr>
        <w:fldChar w:fldCharType="separate"/>
      </w:r>
    </w:p>
    <w:p w14:paraId="2EF6A6A8" w14:textId="2EC7EAA9" w:rsidR="00F25C1D" w:rsidRPr="009F24CC" w:rsidRDefault="00F25C1D" w:rsidP="00F25C1D">
      <w:pPr>
        <w:spacing w:after="0" w:line="240" w:lineRule="auto"/>
        <w:outlineLvl w:val="0"/>
        <w:rPr>
          <w:rFonts w:eastAsia="Times New Roman"/>
          <w:b/>
          <w:bCs/>
          <w:color w:val="auto"/>
          <w:kern w:val="36"/>
          <w:szCs w:val="22"/>
          <w14:ligatures w14:val="none"/>
        </w:rPr>
      </w:pPr>
      <w:r w:rsidRPr="009F24CC">
        <w:rPr>
          <w:rFonts w:eastAsia="Times New Roman"/>
          <w:b/>
          <w:bCs/>
          <w:color w:val="0000FF"/>
          <w:kern w:val="36"/>
          <w:szCs w:val="22"/>
          <w:shd w:val="clear" w:color="auto" w:fill="FFFFFF"/>
          <w14:ligatures w14:val="none"/>
        </w:rPr>
        <w:t xml:space="preserve">         Lawrence View Primary and Nursery School.</w:t>
      </w:r>
    </w:p>
    <w:p w14:paraId="3773E750" w14:textId="42FEDE7D" w:rsidR="00E10E81" w:rsidRPr="009F24CC" w:rsidRDefault="00F25C1D">
      <w:pPr>
        <w:spacing w:after="159"/>
        <w:ind w:right="68"/>
        <w:rPr>
          <w:rFonts w:eastAsia="Arial"/>
          <w:szCs w:val="22"/>
        </w:rPr>
      </w:pPr>
      <w:r w:rsidRPr="009F24CC">
        <w:rPr>
          <w:rFonts w:eastAsia="Times New Roman"/>
          <w:color w:val="auto"/>
          <w:kern w:val="0"/>
          <w:szCs w:val="22"/>
          <w14:ligatures w14:val="none"/>
        </w:rPr>
        <w:fldChar w:fldCharType="end"/>
      </w:r>
    </w:p>
    <w:p w14:paraId="25FA0F92" w14:textId="77777777" w:rsidR="00365871" w:rsidRPr="009F24CC" w:rsidRDefault="001514FE">
      <w:pPr>
        <w:spacing w:after="0"/>
        <w:ind w:right="68"/>
        <w:jc w:val="center"/>
        <w:rPr>
          <w:szCs w:val="22"/>
        </w:rPr>
      </w:pPr>
      <w:r w:rsidRPr="009F24CC">
        <w:rPr>
          <w:rFonts w:eastAsia="Arial"/>
          <w:b/>
          <w:szCs w:val="22"/>
        </w:rPr>
        <w:t xml:space="preserve">LINK GOVERNOR VISIT FORM </w:t>
      </w:r>
    </w:p>
    <w:tbl>
      <w:tblPr>
        <w:tblStyle w:val="TableGrid"/>
        <w:tblW w:w="10457" w:type="dxa"/>
        <w:tblInd w:w="7" w:type="dxa"/>
        <w:tblCellMar>
          <w:top w:w="131" w:type="dxa"/>
          <w:left w:w="106" w:type="dxa"/>
          <w:right w:w="115" w:type="dxa"/>
        </w:tblCellMar>
        <w:tblLook w:val="04A0" w:firstRow="1" w:lastRow="0" w:firstColumn="1" w:lastColumn="0" w:noHBand="0" w:noVBand="1"/>
      </w:tblPr>
      <w:tblGrid>
        <w:gridCol w:w="2611"/>
        <w:gridCol w:w="3481"/>
        <w:gridCol w:w="1751"/>
        <w:gridCol w:w="2614"/>
      </w:tblGrid>
      <w:tr w:rsidR="00365871" w:rsidRPr="009F24CC" w14:paraId="6CF7039D" w14:textId="77777777">
        <w:trPr>
          <w:trHeight w:val="503"/>
        </w:trPr>
        <w:tc>
          <w:tcPr>
            <w:tcW w:w="2611" w:type="dxa"/>
            <w:tcBorders>
              <w:top w:val="single" w:sz="3" w:space="0" w:color="404040"/>
              <w:left w:val="single" w:sz="3" w:space="0" w:color="404040"/>
              <w:bottom w:val="single" w:sz="3" w:space="0" w:color="404040"/>
              <w:right w:val="single" w:sz="3" w:space="0" w:color="404040"/>
            </w:tcBorders>
            <w:shd w:val="clear" w:color="auto" w:fill="632523"/>
            <w:vAlign w:val="center"/>
          </w:tcPr>
          <w:p w14:paraId="05340D70" w14:textId="77777777" w:rsidR="00365871" w:rsidRPr="009F24CC" w:rsidRDefault="001514FE">
            <w:pPr>
              <w:rPr>
                <w:szCs w:val="22"/>
              </w:rPr>
            </w:pPr>
            <w:r w:rsidRPr="009F24CC">
              <w:rPr>
                <w:rFonts w:eastAsia="Arial"/>
                <w:b/>
                <w:color w:val="FFFFFF"/>
                <w:szCs w:val="22"/>
              </w:rPr>
              <w:t xml:space="preserve">Governor Name:  </w:t>
            </w:r>
          </w:p>
        </w:tc>
        <w:tc>
          <w:tcPr>
            <w:tcW w:w="3481" w:type="dxa"/>
            <w:tcBorders>
              <w:top w:val="single" w:sz="3" w:space="0" w:color="404040"/>
              <w:left w:val="single" w:sz="3" w:space="0" w:color="404040"/>
              <w:bottom w:val="single" w:sz="3" w:space="0" w:color="404040"/>
              <w:right w:val="single" w:sz="3" w:space="0" w:color="404040"/>
            </w:tcBorders>
            <w:vAlign w:val="center"/>
          </w:tcPr>
          <w:p w14:paraId="38F43A69" w14:textId="62D2D454" w:rsidR="00365871" w:rsidRPr="009F24CC" w:rsidRDefault="00A06329">
            <w:pPr>
              <w:ind w:left="6"/>
              <w:rPr>
                <w:szCs w:val="22"/>
              </w:rPr>
            </w:pPr>
            <w:r w:rsidRPr="009F24CC">
              <w:rPr>
                <w:szCs w:val="22"/>
              </w:rPr>
              <w:t>David Hill</w:t>
            </w:r>
            <w:r w:rsidR="001B1E04" w:rsidRPr="009F24CC">
              <w:rPr>
                <w:szCs w:val="22"/>
              </w:rPr>
              <w:t xml:space="preserve"> &amp; Zach Towers</w:t>
            </w:r>
          </w:p>
        </w:tc>
        <w:tc>
          <w:tcPr>
            <w:tcW w:w="1751" w:type="dxa"/>
            <w:tcBorders>
              <w:top w:val="single" w:sz="3" w:space="0" w:color="404040"/>
              <w:left w:val="single" w:sz="3" w:space="0" w:color="404040"/>
              <w:bottom w:val="single" w:sz="3" w:space="0" w:color="404040"/>
              <w:right w:val="single" w:sz="3" w:space="0" w:color="404040"/>
            </w:tcBorders>
            <w:shd w:val="clear" w:color="auto" w:fill="632523"/>
            <w:vAlign w:val="center"/>
          </w:tcPr>
          <w:p w14:paraId="0C7194E1" w14:textId="77777777" w:rsidR="00365871" w:rsidRPr="009F24CC" w:rsidRDefault="001514FE">
            <w:pPr>
              <w:ind w:left="1"/>
              <w:rPr>
                <w:szCs w:val="22"/>
              </w:rPr>
            </w:pPr>
            <w:r w:rsidRPr="009F24CC">
              <w:rPr>
                <w:rFonts w:eastAsia="Arial"/>
                <w:b/>
                <w:color w:val="FFFFFF"/>
                <w:szCs w:val="22"/>
              </w:rPr>
              <w:t xml:space="preserve">Date of Visit:  </w:t>
            </w:r>
          </w:p>
        </w:tc>
        <w:tc>
          <w:tcPr>
            <w:tcW w:w="2614" w:type="dxa"/>
            <w:tcBorders>
              <w:top w:val="single" w:sz="3" w:space="0" w:color="404040"/>
              <w:left w:val="single" w:sz="3" w:space="0" w:color="404040"/>
              <w:bottom w:val="single" w:sz="3" w:space="0" w:color="404040"/>
              <w:right w:val="single" w:sz="3" w:space="0" w:color="404040"/>
            </w:tcBorders>
            <w:vAlign w:val="center"/>
          </w:tcPr>
          <w:p w14:paraId="7C694132" w14:textId="3E01F73B" w:rsidR="00365871" w:rsidRPr="009F24CC" w:rsidRDefault="00A06329">
            <w:pPr>
              <w:ind w:left="4"/>
              <w:rPr>
                <w:szCs w:val="22"/>
              </w:rPr>
            </w:pPr>
            <w:r w:rsidRPr="009F24CC">
              <w:rPr>
                <w:szCs w:val="22"/>
              </w:rPr>
              <w:t>11</w:t>
            </w:r>
            <w:r w:rsidRPr="009F24CC">
              <w:rPr>
                <w:szCs w:val="22"/>
                <w:vertAlign w:val="superscript"/>
              </w:rPr>
              <w:t>th</w:t>
            </w:r>
            <w:r w:rsidRPr="009F24CC">
              <w:rPr>
                <w:szCs w:val="22"/>
              </w:rPr>
              <w:t xml:space="preserve"> June 2026</w:t>
            </w:r>
          </w:p>
        </w:tc>
      </w:tr>
      <w:tr w:rsidR="00365871" w:rsidRPr="009F24CC" w14:paraId="180A78A1" w14:textId="77777777">
        <w:trPr>
          <w:trHeight w:val="755"/>
        </w:trPr>
        <w:tc>
          <w:tcPr>
            <w:tcW w:w="2611" w:type="dxa"/>
            <w:tcBorders>
              <w:top w:val="single" w:sz="3" w:space="0" w:color="404040"/>
              <w:left w:val="single" w:sz="3" w:space="0" w:color="404040"/>
              <w:bottom w:val="single" w:sz="3" w:space="0" w:color="404040"/>
              <w:right w:val="single" w:sz="3" w:space="0" w:color="404040"/>
            </w:tcBorders>
            <w:shd w:val="clear" w:color="auto" w:fill="632523"/>
          </w:tcPr>
          <w:p w14:paraId="5B527FF7" w14:textId="41E56676" w:rsidR="00365871" w:rsidRPr="009F24CC" w:rsidRDefault="00365871">
            <w:pPr>
              <w:rPr>
                <w:szCs w:val="22"/>
              </w:rPr>
            </w:pPr>
          </w:p>
        </w:tc>
        <w:tc>
          <w:tcPr>
            <w:tcW w:w="3481" w:type="dxa"/>
            <w:tcBorders>
              <w:top w:val="single" w:sz="3" w:space="0" w:color="404040"/>
              <w:left w:val="single" w:sz="3" w:space="0" w:color="404040"/>
              <w:bottom w:val="single" w:sz="3" w:space="0" w:color="404040"/>
              <w:right w:val="single" w:sz="3" w:space="0" w:color="404040"/>
            </w:tcBorders>
            <w:vAlign w:val="center"/>
          </w:tcPr>
          <w:p w14:paraId="07041029" w14:textId="4D3D40A2" w:rsidR="00365871" w:rsidRPr="009F24CC" w:rsidRDefault="00365871">
            <w:pPr>
              <w:ind w:left="6"/>
              <w:rPr>
                <w:szCs w:val="22"/>
              </w:rPr>
            </w:pPr>
          </w:p>
        </w:tc>
        <w:tc>
          <w:tcPr>
            <w:tcW w:w="1751" w:type="dxa"/>
            <w:tcBorders>
              <w:top w:val="single" w:sz="3" w:space="0" w:color="404040"/>
              <w:left w:val="single" w:sz="3" w:space="0" w:color="404040"/>
              <w:bottom w:val="single" w:sz="3" w:space="0" w:color="404040"/>
              <w:right w:val="single" w:sz="3" w:space="0" w:color="404040"/>
            </w:tcBorders>
            <w:shd w:val="clear" w:color="auto" w:fill="632523"/>
          </w:tcPr>
          <w:p w14:paraId="41EC97D0" w14:textId="77777777" w:rsidR="00365871" w:rsidRPr="009F24CC" w:rsidRDefault="001514FE">
            <w:pPr>
              <w:ind w:left="1"/>
              <w:rPr>
                <w:szCs w:val="22"/>
              </w:rPr>
            </w:pPr>
            <w:r w:rsidRPr="009F24CC">
              <w:rPr>
                <w:rFonts w:eastAsia="Arial"/>
                <w:b/>
                <w:color w:val="FFFFFF"/>
                <w:szCs w:val="22"/>
              </w:rPr>
              <w:t xml:space="preserve">Time of Visit: </w:t>
            </w:r>
          </w:p>
        </w:tc>
        <w:tc>
          <w:tcPr>
            <w:tcW w:w="2614" w:type="dxa"/>
            <w:tcBorders>
              <w:top w:val="single" w:sz="3" w:space="0" w:color="404040"/>
              <w:left w:val="single" w:sz="3" w:space="0" w:color="404040"/>
              <w:bottom w:val="single" w:sz="3" w:space="0" w:color="404040"/>
              <w:right w:val="single" w:sz="3" w:space="0" w:color="404040"/>
            </w:tcBorders>
            <w:vAlign w:val="center"/>
          </w:tcPr>
          <w:p w14:paraId="2C88D2C4" w14:textId="6CACDD79" w:rsidR="00365871" w:rsidRPr="009F24CC" w:rsidRDefault="00A06329">
            <w:pPr>
              <w:ind w:left="4"/>
              <w:rPr>
                <w:szCs w:val="22"/>
              </w:rPr>
            </w:pPr>
            <w:r w:rsidRPr="009F24CC">
              <w:rPr>
                <w:szCs w:val="22"/>
              </w:rPr>
              <w:t>11am</w:t>
            </w:r>
          </w:p>
        </w:tc>
      </w:tr>
    </w:tbl>
    <w:p w14:paraId="64C280A4" w14:textId="77777777" w:rsidR="00365871" w:rsidRPr="009F24CC" w:rsidRDefault="001514FE">
      <w:pPr>
        <w:spacing w:after="0"/>
        <w:rPr>
          <w:szCs w:val="22"/>
        </w:rPr>
      </w:pPr>
      <w:r w:rsidRPr="009F24CC">
        <w:rPr>
          <w:szCs w:val="22"/>
        </w:rPr>
        <w:t xml:space="preserve"> </w:t>
      </w:r>
    </w:p>
    <w:tbl>
      <w:tblPr>
        <w:tblStyle w:val="TableGrid"/>
        <w:tblW w:w="10456" w:type="dxa"/>
        <w:tblInd w:w="7" w:type="dxa"/>
        <w:tblCellMar>
          <w:left w:w="106" w:type="dxa"/>
          <w:right w:w="52" w:type="dxa"/>
        </w:tblCellMar>
        <w:tblLook w:val="04A0" w:firstRow="1" w:lastRow="0" w:firstColumn="1" w:lastColumn="0" w:noHBand="0" w:noVBand="1"/>
      </w:tblPr>
      <w:tblGrid>
        <w:gridCol w:w="10456"/>
      </w:tblGrid>
      <w:tr w:rsidR="00365871" w:rsidRPr="009F24CC" w14:paraId="4063D6A1" w14:textId="77777777">
        <w:trPr>
          <w:trHeight w:val="449"/>
        </w:trPr>
        <w:tc>
          <w:tcPr>
            <w:tcW w:w="10456" w:type="dxa"/>
            <w:tcBorders>
              <w:top w:val="single" w:sz="3" w:space="0" w:color="404040"/>
              <w:left w:val="single" w:sz="3" w:space="0" w:color="404040"/>
              <w:bottom w:val="single" w:sz="3" w:space="0" w:color="404040"/>
              <w:right w:val="single" w:sz="3" w:space="0" w:color="404040"/>
            </w:tcBorders>
            <w:shd w:val="clear" w:color="auto" w:fill="D9D9D9"/>
            <w:vAlign w:val="center"/>
          </w:tcPr>
          <w:p w14:paraId="14CE10B6" w14:textId="77777777" w:rsidR="00365871" w:rsidRPr="009F24CC" w:rsidRDefault="001514FE">
            <w:pPr>
              <w:rPr>
                <w:szCs w:val="22"/>
              </w:rPr>
            </w:pPr>
            <w:r w:rsidRPr="009F24CC">
              <w:rPr>
                <w:rFonts w:eastAsia="Arial"/>
                <w:b/>
                <w:szCs w:val="22"/>
              </w:rPr>
              <w:t xml:space="preserve">Purpose of visit  </w:t>
            </w:r>
          </w:p>
        </w:tc>
      </w:tr>
      <w:tr w:rsidR="00365871" w:rsidRPr="009F24CC" w14:paraId="64470631"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512DC763" w14:textId="5E7F53A6" w:rsidR="00365871" w:rsidRPr="009F24CC" w:rsidRDefault="001514FE">
            <w:pPr>
              <w:rPr>
                <w:i/>
                <w:iCs/>
                <w:szCs w:val="22"/>
              </w:rPr>
            </w:pPr>
            <w:r w:rsidRPr="009F24CC">
              <w:rPr>
                <w:rFonts w:eastAsia="Arial"/>
                <w:i/>
                <w:szCs w:val="22"/>
              </w:rPr>
              <w:t>(Previously agreed with the Governing Body and the Headteacher)</w:t>
            </w:r>
          </w:p>
        </w:tc>
      </w:tr>
      <w:tr w:rsidR="00365871" w:rsidRPr="009F24CC" w14:paraId="149AB072" w14:textId="77777777">
        <w:trPr>
          <w:trHeight w:val="1703"/>
        </w:trPr>
        <w:tc>
          <w:tcPr>
            <w:tcW w:w="10456" w:type="dxa"/>
            <w:tcBorders>
              <w:top w:val="single" w:sz="3" w:space="0" w:color="404040"/>
              <w:left w:val="single" w:sz="3" w:space="0" w:color="404040"/>
              <w:bottom w:val="single" w:sz="2" w:space="0" w:color="D9D9D9"/>
              <w:right w:val="single" w:sz="3" w:space="0" w:color="404040"/>
            </w:tcBorders>
          </w:tcPr>
          <w:p w14:paraId="58F93FA0" w14:textId="77777777" w:rsidR="00365871" w:rsidRPr="009F24CC" w:rsidRDefault="001514FE">
            <w:pPr>
              <w:ind w:right="22"/>
              <w:rPr>
                <w:rFonts w:eastAsia="Arial"/>
                <w:szCs w:val="22"/>
              </w:rPr>
            </w:pPr>
            <w:r w:rsidRPr="009F24CC">
              <w:rPr>
                <w:rFonts w:eastAsia="Arial"/>
                <w:szCs w:val="22"/>
              </w:rPr>
              <w:t xml:space="preserve"> </w:t>
            </w:r>
          </w:p>
          <w:p w14:paraId="3BCC7E45" w14:textId="54C9B2D9" w:rsidR="00B13BF1" w:rsidRPr="009F24CC" w:rsidRDefault="009B618F" w:rsidP="00B13BF1">
            <w:pPr>
              <w:ind w:right="22"/>
              <w:rPr>
                <w:szCs w:val="22"/>
              </w:rPr>
            </w:pPr>
            <w:r w:rsidRPr="009F24CC">
              <w:rPr>
                <w:szCs w:val="22"/>
              </w:rPr>
              <w:t xml:space="preserve">Discuss and review the </w:t>
            </w:r>
            <w:r w:rsidR="00A06329" w:rsidRPr="009F24CC">
              <w:rPr>
                <w:szCs w:val="22"/>
              </w:rPr>
              <w:t xml:space="preserve">Personal </w:t>
            </w:r>
            <w:proofErr w:type="gramStart"/>
            <w:r w:rsidR="00A06329" w:rsidRPr="009F24CC">
              <w:rPr>
                <w:szCs w:val="22"/>
              </w:rPr>
              <w:t xml:space="preserve">Development </w:t>
            </w:r>
            <w:r w:rsidR="001634D5" w:rsidRPr="009F24CC">
              <w:rPr>
                <w:szCs w:val="22"/>
              </w:rPr>
              <w:t xml:space="preserve"> </w:t>
            </w:r>
            <w:r w:rsidR="00ED445E" w:rsidRPr="009F24CC">
              <w:rPr>
                <w:szCs w:val="22"/>
              </w:rPr>
              <w:t>&amp;</w:t>
            </w:r>
            <w:proofErr w:type="gramEnd"/>
            <w:r w:rsidR="00ED445E" w:rsidRPr="009F24CC">
              <w:rPr>
                <w:szCs w:val="22"/>
              </w:rPr>
              <w:t xml:space="preserve"> Wellbeing of students</w:t>
            </w:r>
            <w:r w:rsidR="00561165" w:rsidRPr="009F24CC">
              <w:rPr>
                <w:szCs w:val="22"/>
              </w:rPr>
              <w:t xml:space="preserve">. </w:t>
            </w:r>
            <w:r w:rsidR="00B13BF1" w:rsidRPr="009F24CC">
              <w:rPr>
                <w:szCs w:val="22"/>
              </w:rPr>
              <w:t xml:space="preserve">With a focus on the key areas </w:t>
            </w:r>
            <w:proofErr w:type="gramStart"/>
            <w:r w:rsidR="00B13BF1" w:rsidRPr="009F24CC">
              <w:rPr>
                <w:szCs w:val="22"/>
              </w:rPr>
              <w:t>in regard to</w:t>
            </w:r>
            <w:proofErr w:type="gramEnd"/>
            <w:r w:rsidR="00B13BF1" w:rsidRPr="009F24CC">
              <w:rPr>
                <w:szCs w:val="22"/>
              </w:rPr>
              <w:t>:</w:t>
            </w:r>
          </w:p>
          <w:p w14:paraId="008492D7" w14:textId="1D7703DE" w:rsidR="00B13BF1" w:rsidRPr="009F24CC" w:rsidRDefault="00B13BF1" w:rsidP="00B13BF1">
            <w:pPr>
              <w:pStyle w:val="ListParagraph"/>
              <w:numPr>
                <w:ilvl w:val="0"/>
                <w:numId w:val="11"/>
              </w:numPr>
              <w:ind w:right="22"/>
              <w:rPr>
                <w:szCs w:val="22"/>
              </w:rPr>
            </w:pPr>
            <w:r w:rsidRPr="009F24CC">
              <w:rPr>
                <w:szCs w:val="22"/>
              </w:rPr>
              <w:t>Do the leaders of the school have a suitable and appropriate programme of personal development</w:t>
            </w:r>
            <w:r w:rsidR="00D86691" w:rsidRPr="009F24CC">
              <w:rPr>
                <w:szCs w:val="22"/>
              </w:rPr>
              <w:t xml:space="preserve"> throughout the school. </w:t>
            </w:r>
          </w:p>
          <w:p w14:paraId="0E3C6243" w14:textId="2CA8BC25" w:rsidR="00D86691" w:rsidRPr="009F24CC" w:rsidRDefault="00D86691" w:rsidP="00B13BF1">
            <w:pPr>
              <w:pStyle w:val="ListParagraph"/>
              <w:numPr>
                <w:ilvl w:val="0"/>
                <w:numId w:val="11"/>
              </w:numPr>
              <w:ind w:right="22"/>
              <w:rPr>
                <w:szCs w:val="22"/>
              </w:rPr>
            </w:pPr>
            <w:r w:rsidRPr="009F24CC">
              <w:rPr>
                <w:szCs w:val="22"/>
              </w:rPr>
              <w:t xml:space="preserve">Does the school support the development of knowledge and skills for students in later life. </w:t>
            </w:r>
          </w:p>
          <w:p w14:paraId="0F34D510" w14:textId="0E765DDC" w:rsidR="00D86691" w:rsidRPr="009F24CC" w:rsidRDefault="00461A6A" w:rsidP="00B13BF1">
            <w:pPr>
              <w:pStyle w:val="ListParagraph"/>
              <w:numPr>
                <w:ilvl w:val="0"/>
                <w:numId w:val="11"/>
              </w:numPr>
              <w:ind w:right="22"/>
              <w:rPr>
                <w:szCs w:val="22"/>
              </w:rPr>
            </w:pPr>
            <w:r w:rsidRPr="009F24CC">
              <w:rPr>
                <w:szCs w:val="22"/>
              </w:rPr>
              <w:t xml:space="preserve">Are students developed </w:t>
            </w:r>
            <w:proofErr w:type="gramStart"/>
            <w:r w:rsidRPr="009F24CC">
              <w:rPr>
                <w:szCs w:val="22"/>
              </w:rPr>
              <w:t>in regard to</w:t>
            </w:r>
            <w:proofErr w:type="gramEnd"/>
            <w:r w:rsidRPr="009F24CC">
              <w:rPr>
                <w:szCs w:val="22"/>
              </w:rPr>
              <w:t xml:space="preserve"> their character, well-being and wider development after school, and encouraged to </w:t>
            </w:r>
            <w:r w:rsidR="000374F0" w:rsidRPr="009F24CC">
              <w:rPr>
                <w:szCs w:val="22"/>
              </w:rPr>
              <w:t>thrive</w:t>
            </w:r>
            <w:r w:rsidRPr="009F24CC">
              <w:rPr>
                <w:szCs w:val="22"/>
              </w:rPr>
              <w:t xml:space="preserve"> and achieve. </w:t>
            </w:r>
          </w:p>
          <w:p w14:paraId="3BC6AFFD" w14:textId="661CD727" w:rsidR="00461A6A" w:rsidRPr="009F24CC" w:rsidRDefault="000374F0" w:rsidP="00B13BF1">
            <w:pPr>
              <w:pStyle w:val="ListParagraph"/>
              <w:numPr>
                <w:ilvl w:val="0"/>
                <w:numId w:val="11"/>
              </w:numPr>
              <w:ind w:right="22"/>
              <w:rPr>
                <w:szCs w:val="22"/>
              </w:rPr>
            </w:pPr>
            <w:proofErr w:type="gramStart"/>
            <w:r w:rsidRPr="009F24CC">
              <w:rPr>
                <w:szCs w:val="22"/>
              </w:rPr>
              <w:t>Is</w:t>
            </w:r>
            <w:proofErr w:type="gramEnd"/>
            <w:r w:rsidRPr="009F24CC">
              <w:rPr>
                <w:szCs w:val="22"/>
              </w:rPr>
              <w:t xml:space="preserve"> pupils Spiritual, Moral, Social and cultural development met across the school. </w:t>
            </w:r>
          </w:p>
          <w:p w14:paraId="3C8A759C" w14:textId="77777777" w:rsidR="007016E8" w:rsidRPr="009F24CC" w:rsidRDefault="007016E8">
            <w:pPr>
              <w:ind w:right="22"/>
              <w:rPr>
                <w:szCs w:val="22"/>
              </w:rPr>
            </w:pPr>
          </w:p>
          <w:p w14:paraId="183A6E00" w14:textId="6C20B353" w:rsidR="007016E8" w:rsidRPr="009F24CC" w:rsidRDefault="007016E8">
            <w:pPr>
              <w:ind w:right="22"/>
              <w:rPr>
                <w:szCs w:val="22"/>
              </w:rPr>
            </w:pPr>
          </w:p>
        </w:tc>
      </w:tr>
      <w:tr w:rsidR="00365871" w:rsidRPr="009F24CC" w14:paraId="15FD277F" w14:textId="77777777">
        <w:trPr>
          <w:trHeight w:val="452"/>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center"/>
          </w:tcPr>
          <w:p w14:paraId="0D6FD2F8" w14:textId="6B5CFE3B" w:rsidR="00365871" w:rsidRPr="009F24CC" w:rsidRDefault="001514FE">
            <w:pPr>
              <w:rPr>
                <w:szCs w:val="22"/>
              </w:rPr>
            </w:pPr>
            <w:r w:rsidRPr="009F24CC">
              <w:rPr>
                <w:rFonts w:eastAsia="Arial"/>
                <w:b/>
                <w:szCs w:val="22"/>
              </w:rPr>
              <w:t xml:space="preserve">Link to the </w:t>
            </w:r>
            <w:r w:rsidR="00F51DC9" w:rsidRPr="009F24CC">
              <w:rPr>
                <w:rFonts w:eastAsia="Arial"/>
                <w:b/>
                <w:szCs w:val="22"/>
              </w:rPr>
              <w:t>School</w:t>
            </w:r>
            <w:r w:rsidRPr="009F24CC">
              <w:rPr>
                <w:rFonts w:eastAsia="Arial"/>
                <w:b/>
                <w:szCs w:val="22"/>
              </w:rPr>
              <w:t xml:space="preserve"> Improvement Plan  </w:t>
            </w:r>
          </w:p>
        </w:tc>
      </w:tr>
      <w:tr w:rsidR="00365871" w:rsidRPr="009F24CC" w14:paraId="7176FE9D"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2BE0FDD7" w14:textId="22D9CF01" w:rsidR="00365871" w:rsidRPr="009F24CC" w:rsidRDefault="001514FE">
            <w:pPr>
              <w:rPr>
                <w:szCs w:val="22"/>
              </w:rPr>
            </w:pPr>
            <w:r w:rsidRPr="009F24CC">
              <w:rPr>
                <w:rFonts w:eastAsia="Arial"/>
                <w:i/>
                <w:szCs w:val="22"/>
              </w:rPr>
              <w:t xml:space="preserve">(How does the visit relate to a priority in the </w:t>
            </w:r>
            <w:r w:rsidR="003E7706" w:rsidRPr="009F24CC">
              <w:rPr>
                <w:rFonts w:eastAsia="Arial"/>
                <w:i/>
                <w:szCs w:val="22"/>
              </w:rPr>
              <w:t>School</w:t>
            </w:r>
            <w:r w:rsidRPr="009F24CC">
              <w:rPr>
                <w:rFonts w:eastAsia="Arial"/>
                <w:i/>
                <w:szCs w:val="22"/>
              </w:rPr>
              <w:t xml:space="preserve"> Improvement Plan) </w:t>
            </w:r>
          </w:p>
        </w:tc>
      </w:tr>
      <w:tr w:rsidR="00365871" w:rsidRPr="009F24CC" w14:paraId="538C8399" w14:textId="77777777">
        <w:trPr>
          <w:trHeight w:val="1703"/>
        </w:trPr>
        <w:tc>
          <w:tcPr>
            <w:tcW w:w="10456" w:type="dxa"/>
            <w:tcBorders>
              <w:top w:val="single" w:sz="3" w:space="0" w:color="404040"/>
              <w:left w:val="single" w:sz="3" w:space="0" w:color="404040"/>
              <w:bottom w:val="single" w:sz="2" w:space="0" w:color="D9D9D9"/>
              <w:right w:val="single" w:sz="3" w:space="0" w:color="404040"/>
            </w:tcBorders>
          </w:tcPr>
          <w:p w14:paraId="7D12C13F" w14:textId="698544AB" w:rsidR="00442A03" w:rsidRPr="009F24CC" w:rsidRDefault="00442A03" w:rsidP="000374F0">
            <w:pPr>
              <w:rPr>
                <w:szCs w:val="22"/>
              </w:rPr>
            </w:pPr>
          </w:p>
        </w:tc>
      </w:tr>
      <w:tr w:rsidR="00365871" w:rsidRPr="009F24CC" w14:paraId="5BC10F1C" w14:textId="77777777">
        <w:trPr>
          <w:trHeight w:val="448"/>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center"/>
          </w:tcPr>
          <w:p w14:paraId="50A16C35" w14:textId="2E761009" w:rsidR="00365871" w:rsidRPr="009F24CC" w:rsidRDefault="001514FE">
            <w:pPr>
              <w:rPr>
                <w:szCs w:val="22"/>
              </w:rPr>
            </w:pPr>
            <w:r w:rsidRPr="009F24CC">
              <w:rPr>
                <w:rFonts w:eastAsia="Arial"/>
                <w:b/>
                <w:szCs w:val="22"/>
              </w:rPr>
              <w:t xml:space="preserve">Governor observation and comment  </w:t>
            </w:r>
          </w:p>
        </w:tc>
      </w:tr>
      <w:tr w:rsidR="00365871" w:rsidRPr="009F24CC" w14:paraId="3CF61905"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186D878E" w14:textId="77777777" w:rsidR="00365871" w:rsidRPr="009F24CC" w:rsidRDefault="001514FE">
            <w:pPr>
              <w:rPr>
                <w:szCs w:val="22"/>
              </w:rPr>
            </w:pPr>
            <w:r w:rsidRPr="009F24CC">
              <w:rPr>
                <w:rFonts w:eastAsia="Arial"/>
                <w:i/>
                <w:szCs w:val="22"/>
              </w:rPr>
              <w:t xml:space="preserve">(What was the format of the visit? What did you see? What did you learn? What would you like clarified?) </w:t>
            </w:r>
          </w:p>
        </w:tc>
      </w:tr>
      <w:tr w:rsidR="00365871" w:rsidRPr="009F24CC" w14:paraId="35837126" w14:textId="77777777">
        <w:trPr>
          <w:trHeight w:val="3407"/>
        </w:trPr>
        <w:tc>
          <w:tcPr>
            <w:tcW w:w="10456" w:type="dxa"/>
            <w:tcBorders>
              <w:top w:val="single" w:sz="3" w:space="0" w:color="404040"/>
              <w:left w:val="single" w:sz="3" w:space="0" w:color="404040"/>
              <w:bottom w:val="single" w:sz="2" w:space="0" w:color="D9D9D9"/>
              <w:right w:val="single" w:sz="3" w:space="0" w:color="404040"/>
            </w:tcBorders>
          </w:tcPr>
          <w:p w14:paraId="11660128" w14:textId="77777777" w:rsidR="009F24CC" w:rsidRPr="009F24CC" w:rsidRDefault="009F24CC" w:rsidP="009F24CC">
            <w:p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This is a summary note of the discussion and observations from the governor link meeting.</w:t>
            </w:r>
          </w:p>
          <w:p w14:paraId="6C4BA617" w14:textId="59AB64BC" w:rsidR="009F24CC" w:rsidRPr="009F24CC" w:rsidRDefault="009F24CC" w:rsidP="00EF5840">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 xml:space="preserve">We discussed the school’s </w:t>
            </w:r>
            <w:r w:rsidRPr="009F24CC">
              <w:rPr>
                <w:rFonts w:eastAsia="Times New Roman"/>
                <w:b/>
                <w:bCs/>
                <w:color w:val="auto"/>
                <w:kern w:val="0"/>
                <w:szCs w:val="22"/>
                <w14:ligatures w14:val="none"/>
              </w:rPr>
              <w:t>values,</w:t>
            </w:r>
            <w:r w:rsidRPr="009F24CC">
              <w:rPr>
                <w:rFonts w:eastAsia="Times New Roman"/>
                <w:color w:val="auto"/>
                <w:kern w:val="0"/>
                <w:szCs w:val="22"/>
                <w14:ligatures w14:val="none"/>
              </w:rPr>
              <w:t xml:space="preserve"> the approach to embedding these throughout the school, and how they are brought to life through behaviours, British values, teaching, displays and wider school life</w:t>
            </w:r>
            <w:r w:rsidRPr="009F24CC">
              <w:rPr>
                <w:rFonts w:eastAsia="Times New Roman"/>
                <w:color w:val="auto"/>
                <w:kern w:val="0"/>
                <w:szCs w:val="22"/>
                <w14:ligatures w14:val="none"/>
              </w:rPr>
              <w:t xml:space="preserve">. </w:t>
            </w:r>
            <w:r w:rsidRPr="009F24CC">
              <w:rPr>
                <w:rFonts w:eastAsia="Times New Roman"/>
                <w:color w:val="auto"/>
                <w:kern w:val="0"/>
                <w:szCs w:val="22"/>
                <w14:ligatures w14:val="none"/>
              </w:rPr>
              <w:t>It was clear from the visit that the school’s values are highly visible across the school, including in classrooms, shared spaces, online materials and central areas. They are prominent and clearly form an important part of the school’s culture.</w:t>
            </w:r>
          </w:p>
          <w:p w14:paraId="2D2FA0F1" w14:textId="77777777" w:rsidR="009F24CC" w:rsidRPr="009F24CC" w:rsidRDefault="009F24CC" w:rsidP="009F24CC">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b/>
                <w:bCs/>
                <w:color w:val="auto"/>
                <w:kern w:val="0"/>
                <w:szCs w:val="22"/>
                <w14:ligatures w14:val="none"/>
              </w:rPr>
              <w:t>Assemblies and PSHE</w:t>
            </w:r>
            <w:r w:rsidRPr="009F24CC">
              <w:rPr>
                <w:rFonts w:eastAsia="Times New Roman"/>
                <w:color w:val="auto"/>
                <w:kern w:val="0"/>
                <w:szCs w:val="22"/>
                <w14:ligatures w14:val="none"/>
              </w:rPr>
              <w:t xml:space="preserve"> are well planned and cover the key required areas, alongside additional topics that are considered important for pupils at Lawrence View.</w:t>
            </w:r>
          </w:p>
          <w:p w14:paraId="173DF646" w14:textId="77777777" w:rsidR="009F24CC" w:rsidRPr="009F24CC" w:rsidRDefault="009F24CC" w:rsidP="009F24CC">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 xml:space="preserve">During the visit and discussion, we saw a range of examples of how values and </w:t>
            </w:r>
            <w:r w:rsidRPr="009F24CC">
              <w:rPr>
                <w:rFonts w:eastAsia="Times New Roman"/>
                <w:b/>
                <w:bCs/>
                <w:color w:val="auto"/>
                <w:kern w:val="0"/>
                <w:szCs w:val="22"/>
                <w14:ligatures w14:val="none"/>
              </w:rPr>
              <w:t>personal development are promoted</w:t>
            </w:r>
            <w:r w:rsidRPr="009F24CC">
              <w:rPr>
                <w:rFonts w:eastAsia="Times New Roman"/>
                <w:color w:val="auto"/>
                <w:kern w:val="0"/>
                <w:szCs w:val="22"/>
                <w14:ligatures w14:val="none"/>
              </w:rPr>
              <w:t>, including:</w:t>
            </w:r>
          </w:p>
          <w:p w14:paraId="3F1DA22A" w14:textId="77777777" w:rsidR="009F24CC" w:rsidRPr="009F24CC" w:rsidRDefault="009F24CC" w:rsidP="009F24CC">
            <w:pPr>
              <w:numPr>
                <w:ilvl w:val="1"/>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Displays focused on values, behaviours and British values.</w:t>
            </w:r>
          </w:p>
          <w:p w14:paraId="6EE2EAB7" w14:textId="77777777" w:rsidR="009F24CC" w:rsidRPr="009F24CC" w:rsidRDefault="009F24CC" w:rsidP="009F24CC">
            <w:pPr>
              <w:numPr>
                <w:ilvl w:val="1"/>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The “Picture of the Week”, which encourages discussion around current affairs.</w:t>
            </w:r>
          </w:p>
          <w:p w14:paraId="125356EF" w14:textId="77777777" w:rsidR="009F24CC" w:rsidRPr="009F24CC" w:rsidRDefault="009F24CC" w:rsidP="009F24CC">
            <w:pPr>
              <w:numPr>
                <w:ilvl w:val="1"/>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Clearly signposted books in the library linked to different values, behaviours and British values.</w:t>
            </w:r>
          </w:p>
          <w:p w14:paraId="223ACA65" w14:textId="77777777" w:rsidR="009F24CC" w:rsidRPr="009F24CC" w:rsidRDefault="009F24CC" w:rsidP="009F24CC">
            <w:pPr>
              <w:numPr>
                <w:ilvl w:val="1"/>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Values being visible throughout the school and clearly reinforced in different areas.</w:t>
            </w:r>
          </w:p>
          <w:p w14:paraId="447347AD" w14:textId="7693F107" w:rsidR="009F24CC" w:rsidRPr="009F24CC" w:rsidRDefault="009F24CC" w:rsidP="009F24CC">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 xml:space="preserve">It was positive to see that the school’s values are not limited to formal PSHE sessions. </w:t>
            </w:r>
            <w:r w:rsidRPr="009F24CC">
              <w:rPr>
                <w:rFonts w:eastAsia="Times New Roman"/>
                <w:b/>
                <w:bCs/>
                <w:color w:val="auto"/>
                <w:kern w:val="0"/>
                <w:szCs w:val="22"/>
                <w14:ligatures w14:val="none"/>
              </w:rPr>
              <w:t>OPAL play</w:t>
            </w:r>
            <w:r w:rsidRPr="009F24CC">
              <w:rPr>
                <w:rFonts w:eastAsia="Times New Roman"/>
                <w:color w:val="auto"/>
                <w:kern w:val="0"/>
                <w:szCs w:val="22"/>
                <w14:ligatures w14:val="none"/>
              </w:rPr>
              <w:t xml:space="preserve"> links well to many of the values, showing that these are being threaded through pupils’ day-to-day experiences, including teaching, play and social interaction.</w:t>
            </w:r>
          </w:p>
          <w:p w14:paraId="1591A087" w14:textId="77777777" w:rsidR="009F24CC" w:rsidRPr="009F24CC" w:rsidRDefault="009F24CC" w:rsidP="009F24CC">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b/>
                <w:bCs/>
                <w:color w:val="auto"/>
                <w:kern w:val="0"/>
                <w:szCs w:val="22"/>
                <w14:ligatures w14:val="none"/>
              </w:rPr>
              <w:t>Student wellbeing</w:t>
            </w:r>
            <w:r w:rsidRPr="009F24CC">
              <w:rPr>
                <w:rFonts w:eastAsia="Times New Roman"/>
                <w:color w:val="auto"/>
                <w:kern w:val="0"/>
                <w:szCs w:val="22"/>
                <w14:ligatures w14:val="none"/>
              </w:rPr>
              <w:t xml:space="preserve"> is clearly a key priority at Lawrence View. From visiting the school, the level of care and attention given to all pupils was evident.</w:t>
            </w:r>
          </w:p>
          <w:p w14:paraId="2A74C66A" w14:textId="634C36A6" w:rsidR="009F24CC" w:rsidRPr="009F24CC" w:rsidRDefault="009F24CC" w:rsidP="009F24CC">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lastRenderedPageBreak/>
              <w:t xml:space="preserve">Through the systems available, pupils across many year groups can access </w:t>
            </w:r>
            <w:r w:rsidRPr="009F24CC">
              <w:rPr>
                <w:rFonts w:eastAsia="Times New Roman"/>
                <w:b/>
                <w:bCs/>
                <w:color w:val="auto"/>
                <w:kern w:val="0"/>
                <w:szCs w:val="22"/>
                <w14:ligatures w14:val="none"/>
              </w:rPr>
              <w:t>wellbeing support</w:t>
            </w:r>
            <w:r w:rsidRPr="009F24CC">
              <w:rPr>
                <w:rFonts w:eastAsia="Times New Roman"/>
                <w:color w:val="auto"/>
                <w:kern w:val="0"/>
                <w:szCs w:val="22"/>
                <w14:ligatures w14:val="none"/>
              </w:rPr>
              <w:t xml:space="preserve"> and check-ins both in school and, where appropriate, outside of school.</w:t>
            </w:r>
            <w:r w:rsidRPr="009F24CC">
              <w:rPr>
                <w:rFonts w:eastAsia="Times New Roman"/>
                <w:color w:val="auto"/>
                <w:kern w:val="0"/>
                <w:szCs w:val="22"/>
                <w14:ligatures w14:val="none"/>
              </w:rPr>
              <w:t xml:space="preserve"> Using </w:t>
            </w:r>
            <w:proofErr w:type="spellStart"/>
            <w:r w:rsidRPr="009F24CC">
              <w:rPr>
                <w:rFonts w:eastAsia="Times New Roman"/>
                <w:color w:val="auto"/>
                <w:kern w:val="0"/>
                <w:szCs w:val="22"/>
                <w14:ligatures w14:val="none"/>
              </w:rPr>
              <w:t>Zoomos</w:t>
            </w:r>
            <w:proofErr w:type="spellEnd"/>
            <w:r w:rsidRPr="009F24CC">
              <w:rPr>
                <w:rFonts w:eastAsia="Times New Roman"/>
                <w:color w:val="auto"/>
                <w:kern w:val="0"/>
                <w:szCs w:val="22"/>
                <w14:ligatures w14:val="none"/>
              </w:rPr>
              <w:t xml:space="preserve"> d</w:t>
            </w:r>
            <w:r w:rsidRPr="009F24CC">
              <w:rPr>
                <w:rFonts w:eastAsia="Times New Roman"/>
                <w:color w:val="auto"/>
                <w:kern w:val="0"/>
                <w:szCs w:val="22"/>
                <w14:ligatures w14:val="none"/>
              </w:rPr>
              <w:t>aily check-ins on how pupils are feeling allow teachers and leaders to identify where support may be needed, particularly for children who may be feeling anxious, worried or unsettled.</w:t>
            </w:r>
          </w:p>
          <w:p w14:paraId="5CEC9C2F" w14:textId="77777777" w:rsidR="009F24CC" w:rsidRPr="009F24CC" w:rsidRDefault="009F24CC" w:rsidP="009F24CC">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b/>
                <w:bCs/>
                <w:color w:val="auto"/>
                <w:kern w:val="0"/>
                <w:szCs w:val="22"/>
                <w14:ligatures w14:val="none"/>
              </w:rPr>
              <w:t>Mental health and feelings</w:t>
            </w:r>
            <w:r w:rsidRPr="009F24CC">
              <w:rPr>
                <w:rFonts w:eastAsia="Times New Roman"/>
                <w:color w:val="auto"/>
                <w:kern w:val="0"/>
                <w:szCs w:val="22"/>
                <w14:ligatures w14:val="none"/>
              </w:rPr>
              <w:t xml:space="preserve"> are spoken about openly within the school. This was evident not only from the work taking place, but also from being present in school and observing how children interact with one another and with staff.</w:t>
            </w:r>
          </w:p>
          <w:p w14:paraId="7C30A271" w14:textId="77777777" w:rsidR="009F24CC" w:rsidRPr="009F24CC" w:rsidRDefault="009F24CC" w:rsidP="009F24CC">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 xml:space="preserve">The school places focus on a broad range of topics, both within the curriculum and through wider learning linked to current affairs and topical themes, such as Pride Month. </w:t>
            </w:r>
            <w:proofErr w:type="gramStart"/>
            <w:r w:rsidRPr="009F24CC">
              <w:rPr>
                <w:rFonts w:eastAsia="Times New Roman"/>
                <w:color w:val="auto"/>
                <w:kern w:val="0"/>
                <w:szCs w:val="22"/>
                <w14:ligatures w14:val="none"/>
              </w:rPr>
              <w:t>It is clear that pupils</w:t>
            </w:r>
            <w:proofErr w:type="gramEnd"/>
            <w:r w:rsidRPr="009F24CC">
              <w:rPr>
                <w:rFonts w:eastAsia="Times New Roman"/>
                <w:color w:val="auto"/>
                <w:kern w:val="0"/>
                <w:szCs w:val="22"/>
                <w14:ligatures w14:val="none"/>
              </w:rPr>
              <w:t xml:space="preserve"> are receiving a broad education that supports their understanding of life beyond the classroom.</w:t>
            </w:r>
          </w:p>
          <w:p w14:paraId="2FE5E104" w14:textId="53F332DD" w:rsidR="009F24CC" w:rsidRPr="009F24CC" w:rsidRDefault="009F24CC" w:rsidP="009F24CC">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 xml:space="preserve">Woven through this work is a clear focus on </w:t>
            </w:r>
            <w:r w:rsidRPr="009F24CC">
              <w:rPr>
                <w:rFonts w:eastAsia="Times New Roman"/>
                <w:b/>
                <w:bCs/>
                <w:color w:val="auto"/>
                <w:kern w:val="0"/>
                <w:szCs w:val="22"/>
                <w14:ligatures w14:val="none"/>
              </w:rPr>
              <w:t>preparing pupils for the next stage</w:t>
            </w:r>
            <w:r w:rsidRPr="009F24CC">
              <w:rPr>
                <w:rFonts w:eastAsia="Times New Roman"/>
                <w:color w:val="auto"/>
                <w:kern w:val="0"/>
                <w:szCs w:val="22"/>
                <w14:ligatures w14:val="none"/>
              </w:rPr>
              <w:t xml:space="preserve"> of their lives, whether that is secondary school or life beyond education.</w:t>
            </w:r>
            <w:r w:rsidRPr="009F24CC">
              <w:rPr>
                <w:rFonts w:eastAsia="Times New Roman"/>
                <w:color w:val="auto"/>
                <w:kern w:val="0"/>
                <w:szCs w:val="22"/>
                <w14:ligatures w14:val="none"/>
              </w:rPr>
              <w:t xml:space="preserve"> </w:t>
            </w:r>
            <w:r w:rsidRPr="009F24CC">
              <w:rPr>
                <w:rFonts w:eastAsia="Times New Roman"/>
                <w:color w:val="auto"/>
                <w:kern w:val="0"/>
                <w:szCs w:val="22"/>
                <w14:ligatures w14:val="none"/>
              </w:rPr>
              <w:t>Examples discussed included learning around money and value, educational trips linked to history and important local places, and teaching around sexuality, identity and emotions. These areas were visible through displays, classroom work and discussions during the visit.</w:t>
            </w:r>
          </w:p>
          <w:p w14:paraId="1F907FF4" w14:textId="1B1DFF05" w:rsidR="009F24CC" w:rsidRPr="009F24CC" w:rsidRDefault="009F24CC" w:rsidP="000E3DBF">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Children with</w:t>
            </w:r>
            <w:r w:rsidRPr="009F24CC">
              <w:rPr>
                <w:rFonts w:eastAsia="Times New Roman"/>
                <w:b/>
                <w:bCs/>
                <w:color w:val="auto"/>
                <w:kern w:val="0"/>
                <w:szCs w:val="22"/>
                <w14:ligatures w14:val="none"/>
              </w:rPr>
              <w:t xml:space="preserve"> SEND</w:t>
            </w:r>
            <w:r w:rsidRPr="009F24CC">
              <w:rPr>
                <w:rFonts w:eastAsia="Times New Roman"/>
                <w:color w:val="auto"/>
                <w:kern w:val="0"/>
                <w:szCs w:val="22"/>
                <w14:ligatures w14:val="none"/>
              </w:rPr>
              <w:t xml:space="preserve"> are given the same opportunities to learn and develop in relation to personal development and wellbeing.</w:t>
            </w:r>
            <w:r w:rsidRPr="009F24CC">
              <w:rPr>
                <w:rFonts w:eastAsia="Times New Roman"/>
                <w:color w:val="auto"/>
                <w:kern w:val="0"/>
                <w:szCs w:val="22"/>
                <w14:ligatures w14:val="none"/>
              </w:rPr>
              <w:t xml:space="preserve"> This was witnessed throughout our visit and w</w:t>
            </w:r>
            <w:r w:rsidRPr="009F24CC">
              <w:rPr>
                <w:rFonts w:eastAsia="Times New Roman"/>
                <w:color w:val="auto"/>
                <w:kern w:val="0"/>
                <w:szCs w:val="22"/>
                <w14:ligatures w14:val="none"/>
              </w:rPr>
              <w:t>here needed, the offer is adapted so that children of all abilities can access the school’s provision. Teaching about disability, difference and inclusion is also an important part of the school’s approach, and it was positive to see how this is embedded.</w:t>
            </w:r>
          </w:p>
          <w:p w14:paraId="058987A4" w14:textId="77777777" w:rsidR="009F24CC" w:rsidRPr="009F24CC" w:rsidRDefault="009F24CC" w:rsidP="009F24CC">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The school’s themed approach to different days, weeks and months across the year helps bring much of this work together, while also adding fun and engagement to pupils’ learning.</w:t>
            </w:r>
          </w:p>
          <w:p w14:paraId="08254372" w14:textId="77777777" w:rsidR="009F24CC" w:rsidRPr="009F24CC" w:rsidRDefault="009F24CC" w:rsidP="009F24CC">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 xml:space="preserve">The recent </w:t>
            </w:r>
            <w:r w:rsidRPr="009F24CC">
              <w:rPr>
                <w:rFonts w:eastAsia="Times New Roman"/>
                <w:b/>
                <w:bCs/>
                <w:color w:val="auto"/>
                <w:kern w:val="0"/>
                <w:szCs w:val="22"/>
                <w14:ligatures w14:val="none"/>
              </w:rPr>
              <w:t>Aspirations Day</w:t>
            </w:r>
            <w:r w:rsidRPr="009F24CC">
              <w:rPr>
                <w:rFonts w:eastAsia="Times New Roman"/>
                <w:color w:val="auto"/>
                <w:kern w:val="0"/>
                <w:szCs w:val="22"/>
                <w14:ligatures w14:val="none"/>
              </w:rPr>
              <w:t xml:space="preserve"> is a strong example of this in practice.</w:t>
            </w:r>
          </w:p>
          <w:p w14:paraId="18992DFB" w14:textId="77777777" w:rsidR="009F24CC" w:rsidRPr="009F24CC" w:rsidRDefault="009F24CC" w:rsidP="009F24CC">
            <w:pPr>
              <w:numPr>
                <w:ilvl w:val="0"/>
                <w:numId w:val="12"/>
              </w:numPr>
              <w:spacing w:before="100" w:beforeAutospacing="1" w:after="100" w:afterAutospacing="1" w:line="240" w:lineRule="auto"/>
              <w:rPr>
                <w:rFonts w:eastAsia="Times New Roman"/>
                <w:color w:val="auto"/>
                <w:kern w:val="0"/>
                <w:szCs w:val="22"/>
                <w14:ligatures w14:val="none"/>
              </w:rPr>
            </w:pPr>
            <w:r w:rsidRPr="009F24CC">
              <w:rPr>
                <w:rFonts w:eastAsia="Times New Roman"/>
                <w:color w:val="auto"/>
                <w:kern w:val="0"/>
                <w:szCs w:val="22"/>
                <w14:ligatures w14:val="none"/>
              </w:rPr>
              <w:t>Overall, the discussion and visit showed that Lawrence View places a strong emphasis on values, wellbeing, inclusion and personal development. These areas are clearly visible across the school and appear to be well embedded in both formal teaching and the wider daily experiences of pupils.</w:t>
            </w:r>
          </w:p>
          <w:p w14:paraId="38948A1E" w14:textId="036F3925" w:rsidR="001B019B" w:rsidRPr="009F24CC" w:rsidRDefault="001B019B" w:rsidP="009F24CC">
            <w:pPr>
              <w:pStyle w:val="ListParagraph"/>
              <w:rPr>
                <w:szCs w:val="22"/>
              </w:rPr>
            </w:pPr>
          </w:p>
        </w:tc>
      </w:tr>
      <w:tr w:rsidR="00365871" w:rsidRPr="009F24CC" w14:paraId="79412F56" w14:textId="77777777">
        <w:trPr>
          <w:trHeight w:val="533"/>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bottom"/>
          </w:tcPr>
          <w:p w14:paraId="0E9886E4" w14:textId="4F4C40FC" w:rsidR="00365871" w:rsidRPr="009F24CC" w:rsidRDefault="001514FE">
            <w:pPr>
              <w:spacing w:after="64"/>
              <w:rPr>
                <w:szCs w:val="22"/>
              </w:rPr>
            </w:pPr>
            <w:r w:rsidRPr="009F24CC">
              <w:rPr>
                <w:rFonts w:eastAsia="Arial"/>
                <w:b/>
                <w:szCs w:val="22"/>
              </w:rPr>
              <w:lastRenderedPageBreak/>
              <w:t xml:space="preserve">Any key issues arising for </w:t>
            </w:r>
            <w:r w:rsidR="00C14792" w:rsidRPr="009F24CC">
              <w:rPr>
                <w:rFonts w:eastAsia="Arial"/>
                <w:b/>
                <w:szCs w:val="22"/>
              </w:rPr>
              <w:t xml:space="preserve">consideration by the Governing </w:t>
            </w:r>
            <w:r w:rsidR="00A83BE8" w:rsidRPr="009F24CC">
              <w:rPr>
                <w:rFonts w:eastAsia="Arial"/>
                <w:b/>
                <w:szCs w:val="22"/>
              </w:rPr>
              <w:t>Body?</w:t>
            </w:r>
            <w:r w:rsidRPr="009F24CC">
              <w:rPr>
                <w:rFonts w:eastAsia="Arial"/>
                <w:b/>
                <w:szCs w:val="22"/>
              </w:rPr>
              <w:t xml:space="preserve"> </w:t>
            </w:r>
          </w:p>
          <w:p w14:paraId="0C7B8244" w14:textId="77777777" w:rsidR="00365871" w:rsidRPr="009F24CC" w:rsidRDefault="001514FE">
            <w:pPr>
              <w:rPr>
                <w:szCs w:val="22"/>
              </w:rPr>
            </w:pPr>
            <w:r w:rsidRPr="009F24CC">
              <w:rPr>
                <w:rFonts w:eastAsia="Arial"/>
                <w:b/>
                <w:szCs w:val="22"/>
              </w:rPr>
              <w:t xml:space="preserve"> </w:t>
            </w:r>
          </w:p>
        </w:tc>
      </w:tr>
      <w:tr w:rsidR="00365871" w:rsidRPr="009F24CC" w14:paraId="17FCF6EE" w14:textId="77777777">
        <w:trPr>
          <w:trHeight w:val="2269"/>
        </w:trPr>
        <w:tc>
          <w:tcPr>
            <w:tcW w:w="10456" w:type="dxa"/>
            <w:tcBorders>
              <w:top w:val="single" w:sz="3" w:space="0" w:color="404040"/>
              <w:left w:val="single" w:sz="3" w:space="0" w:color="404040"/>
              <w:bottom w:val="single" w:sz="3" w:space="0" w:color="404040"/>
              <w:right w:val="single" w:sz="3" w:space="0" w:color="404040"/>
            </w:tcBorders>
          </w:tcPr>
          <w:p w14:paraId="1C9C8C60" w14:textId="0FF4C712" w:rsidR="000D3053" w:rsidRPr="009F24CC" w:rsidRDefault="00433659" w:rsidP="00A83BE8">
            <w:pPr>
              <w:rPr>
                <w:szCs w:val="22"/>
              </w:rPr>
            </w:pPr>
            <w:r w:rsidRPr="009F24CC">
              <w:rPr>
                <w:szCs w:val="22"/>
              </w:rPr>
              <w:t xml:space="preserve">We do not think there are any areas for concern for governors when it comes to Personal Development and Wellbeing of students. It is clear from both Emma M and Emma S that it is another strength of the school in giving the children a rounded education that prepares them for later life, teaching a whole host of key life skills and lessons that will prepare them </w:t>
            </w:r>
            <w:r w:rsidR="001B019B" w:rsidRPr="009F24CC">
              <w:rPr>
                <w:szCs w:val="22"/>
              </w:rPr>
              <w:t xml:space="preserve">for life. </w:t>
            </w:r>
          </w:p>
          <w:p w14:paraId="06A5E65E" w14:textId="77777777" w:rsidR="00A83BE8" w:rsidRPr="009F24CC" w:rsidRDefault="00A83BE8" w:rsidP="00A83BE8">
            <w:pPr>
              <w:rPr>
                <w:szCs w:val="22"/>
              </w:rPr>
            </w:pPr>
          </w:p>
          <w:p w14:paraId="3B204EB5" w14:textId="77777777" w:rsidR="00A83BE8" w:rsidRPr="009F24CC" w:rsidRDefault="00A83BE8" w:rsidP="00A83BE8">
            <w:pPr>
              <w:rPr>
                <w:szCs w:val="22"/>
              </w:rPr>
            </w:pPr>
          </w:p>
          <w:p w14:paraId="5F5FFE1D" w14:textId="77777777" w:rsidR="00A83BE8" w:rsidRPr="009F24CC" w:rsidRDefault="00A83BE8" w:rsidP="00A83BE8">
            <w:pPr>
              <w:rPr>
                <w:szCs w:val="22"/>
              </w:rPr>
            </w:pPr>
          </w:p>
          <w:p w14:paraId="6D33FBD2" w14:textId="77777777" w:rsidR="00A83BE8" w:rsidRPr="009F24CC" w:rsidRDefault="00A83BE8" w:rsidP="00A83BE8">
            <w:pPr>
              <w:rPr>
                <w:szCs w:val="22"/>
              </w:rPr>
            </w:pPr>
          </w:p>
          <w:p w14:paraId="76254ABA" w14:textId="77777777" w:rsidR="00A83BE8" w:rsidRPr="009F24CC" w:rsidRDefault="00A83BE8" w:rsidP="00A83BE8">
            <w:pPr>
              <w:rPr>
                <w:szCs w:val="22"/>
              </w:rPr>
            </w:pPr>
          </w:p>
          <w:p w14:paraId="77A1DF35" w14:textId="6929A40F" w:rsidR="00A83BE8" w:rsidRPr="009F24CC" w:rsidRDefault="00A83BE8" w:rsidP="00A83BE8">
            <w:pPr>
              <w:rPr>
                <w:szCs w:val="22"/>
              </w:rPr>
            </w:pPr>
          </w:p>
        </w:tc>
      </w:tr>
    </w:tbl>
    <w:p w14:paraId="5E99D9E8" w14:textId="77777777" w:rsidR="00365871" w:rsidRPr="009F24CC" w:rsidRDefault="001514FE">
      <w:pPr>
        <w:spacing w:after="21"/>
        <w:rPr>
          <w:szCs w:val="22"/>
        </w:rPr>
      </w:pPr>
      <w:r w:rsidRPr="009F24CC">
        <w:rPr>
          <w:rFonts w:eastAsia="Arial"/>
          <w:szCs w:val="22"/>
        </w:rPr>
        <w:t xml:space="preserve"> </w:t>
      </w:r>
    </w:p>
    <w:p w14:paraId="4F498421" w14:textId="04351D94" w:rsidR="00365871" w:rsidRPr="009F24CC" w:rsidRDefault="001514FE">
      <w:pPr>
        <w:pStyle w:val="Heading1"/>
        <w:spacing w:after="131"/>
        <w:rPr>
          <w:rFonts w:ascii="Calibri" w:hAnsi="Calibri" w:cs="Calibri"/>
          <w:b/>
          <w:bCs/>
          <w:sz w:val="22"/>
          <w:szCs w:val="22"/>
        </w:rPr>
      </w:pPr>
      <w:r w:rsidRPr="009F24CC">
        <w:rPr>
          <w:rFonts w:ascii="Calibri" w:hAnsi="Calibri" w:cs="Calibri"/>
          <w:b/>
          <w:bCs/>
          <w:sz w:val="22"/>
          <w:szCs w:val="22"/>
        </w:rPr>
        <w:t xml:space="preserve">GOVERNORS SHOULD, AT ALL TIMES, BE AWARE OF THE CONFIDENTIALITY OF WHAT THEY SEE OR HEAR </w:t>
      </w:r>
    </w:p>
    <w:p w14:paraId="525EC093" w14:textId="77777777" w:rsidR="00365871" w:rsidRPr="009F24CC" w:rsidRDefault="001514FE">
      <w:pPr>
        <w:spacing w:after="0"/>
        <w:ind w:right="69"/>
        <w:rPr>
          <w:szCs w:val="22"/>
        </w:rPr>
      </w:pPr>
      <w:r w:rsidRPr="009F24CC">
        <w:rPr>
          <w:szCs w:val="22"/>
        </w:rPr>
        <w:t xml:space="preserve"> </w:t>
      </w:r>
    </w:p>
    <w:p w14:paraId="180EB866" w14:textId="14ADDAA4" w:rsidR="00365871" w:rsidRPr="009F24CC" w:rsidRDefault="00365871">
      <w:pPr>
        <w:spacing w:after="14019"/>
        <w:ind w:left="7766"/>
        <w:rPr>
          <w:szCs w:val="22"/>
        </w:rPr>
      </w:pPr>
    </w:p>
    <w:p w14:paraId="07C4D13D" w14:textId="04BC7C74" w:rsidR="00365871" w:rsidRPr="009F24CC" w:rsidRDefault="001514FE">
      <w:pPr>
        <w:tabs>
          <w:tab w:val="right" w:pos="10533"/>
        </w:tabs>
        <w:spacing w:after="0"/>
        <w:rPr>
          <w:szCs w:val="22"/>
        </w:rPr>
      </w:pPr>
      <w:r w:rsidRPr="009F24CC">
        <w:rPr>
          <w:szCs w:val="22"/>
        </w:rPr>
        <w:lastRenderedPageBreak/>
        <w:t xml:space="preserve"> </w:t>
      </w:r>
      <w:r w:rsidRPr="009F24CC">
        <w:rPr>
          <w:szCs w:val="22"/>
        </w:rPr>
        <w:tab/>
      </w:r>
    </w:p>
    <w:sectPr w:rsidR="00365871" w:rsidRPr="009F24CC">
      <w:pgSz w:w="11908" w:h="16836"/>
      <w:pgMar w:top="180" w:right="655" w:bottom="449"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00345"/>
    <w:multiLevelType w:val="multilevel"/>
    <w:tmpl w:val="5754B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5000E"/>
    <w:multiLevelType w:val="hybridMultilevel"/>
    <w:tmpl w:val="96EC6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46750"/>
    <w:multiLevelType w:val="hybridMultilevel"/>
    <w:tmpl w:val="56AE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A24B1"/>
    <w:multiLevelType w:val="hybridMultilevel"/>
    <w:tmpl w:val="842E4A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38A31542"/>
    <w:multiLevelType w:val="hybridMultilevel"/>
    <w:tmpl w:val="68CAA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EC6E1C"/>
    <w:multiLevelType w:val="hybridMultilevel"/>
    <w:tmpl w:val="D79401A0"/>
    <w:lvl w:ilvl="0" w:tplc="5822869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CB0D0B"/>
    <w:multiLevelType w:val="hybridMultilevel"/>
    <w:tmpl w:val="03985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23645B"/>
    <w:multiLevelType w:val="hybridMultilevel"/>
    <w:tmpl w:val="7C38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254CCA"/>
    <w:multiLevelType w:val="hybridMultilevel"/>
    <w:tmpl w:val="336AC3D6"/>
    <w:lvl w:ilvl="0" w:tplc="8D3C982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87CEAFE">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7617E6">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034868A">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2E158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766F3B2">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E22FE96">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C8283D6">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E1AD74A">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1010C71"/>
    <w:multiLevelType w:val="hybridMultilevel"/>
    <w:tmpl w:val="FDD6B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B19B7"/>
    <w:multiLevelType w:val="hybridMultilevel"/>
    <w:tmpl w:val="4782B42A"/>
    <w:lvl w:ilvl="0" w:tplc="3034B92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962F4E"/>
    <w:multiLevelType w:val="hybridMultilevel"/>
    <w:tmpl w:val="4C305BAA"/>
    <w:lvl w:ilvl="0" w:tplc="3034B92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7F3043"/>
    <w:multiLevelType w:val="hybridMultilevel"/>
    <w:tmpl w:val="79CACF24"/>
    <w:lvl w:ilvl="0" w:tplc="1A581A7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EB657DC">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1521830">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33ABA26">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940BF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C340F2E">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FC0CF72">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80A5E8">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3C498C8">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874808913">
    <w:abstractNumId w:val="12"/>
  </w:num>
  <w:num w:numId="2" w16cid:durableId="1032731198">
    <w:abstractNumId w:val="8"/>
  </w:num>
  <w:num w:numId="3" w16cid:durableId="1341006485">
    <w:abstractNumId w:val="7"/>
  </w:num>
  <w:num w:numId="4" w16cid:durableId="21516430">
    <w:abstractNumId w:val="2"/>
  </w:num>
  <w:num w:numId="5" w16cid:durableId="1834755344">
    <w:abstractNumId w:val="1"/>
  </w:num>
  <w:num w:numId="6" w16cid:durableId="82147223">
    <w:abstractNumId w:val="4"/>
  </w:num>
  <w:num w:numId="7" w16cid:durableId="1993294800">
    <w:abstractNumId w:val="6"/>
  </w:num>
  <w:num w:numId="8" w16cid:durableId="680745165">
    <w:abstractNumId w:val="9"/>
  </w:num>
  <w:num w:numId="9" w16cid:durableId="863978551">
    <w:abstractNumId w:val="3"/>
  </w:num>
  <w:num w:numId="10" w16cid:durableId="236676213">
    <w:abstractNumId w:val="5"/>
  </w:num>
  <w:num w:numId="11" w16cid:durableId="377172024">
    <w:abstractNumId w:val="10"/>
  </w:num>
  <w:num w:numId="12" w16cid:durableId="354691270">
    <w:abstractNumId w:val="11"/>
  </w:num>
  <w:num w:numId="13" w16cid:durableId="625352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871"/>
    <w:rsid w:val="00011E55"/>
    <w:rsid w:val="00022030"/>
    <w:rsid w:val="000374F0"/>
    <w:rsid w:val="0005281F"/>
    <w:rsid w:val="000750B1"/>
    <w:rsid w:val="000955F5"/>
    <w:rsid w:val="000D3053"/>
    <w:rsid w:val="000D6227"/>
    <w:rsid w:val="00111E42"/>
    <w:rsid w:val="00131684"/>
    <w:rsid w:val="001514FE"/>
    <w:rsid w:val="001634D5"/>
    <w:rsid w:val="00164022"/>
    <w:rsid w:val="001A4A5C"/>
    <w:rsid w:val="001B019B"/>
    <w:rsid w:val="001B1E04"/>
    <w:rsid w:val="001E29D7"/>
    <w:rsid w:val="00217291"/>
    <w:rsid w:val="002D4496"/>
    <w:rsid w:val="00314A45"/>
    <w:rsid w:val="00326597"/>
    <w:rsid w:val="00344E63"/>
    <w:rsid w:val="00365871"/>
    <w:rsid w:val="003E7706"/>
    <w:rsid w:val="00433659"/>
    <w:rsid w:val="00442A03"/>
    <w:rsid w:val="00461A6A"/>
    <w:rsid w:val="0047161C"/>
    <w:rsid w:val="004A1112"/>
    <w:rsid w:val="004B51BB"/>
    <w:rsid w:val="00515101"/>
    <w:rsid w:val="00526D8C"/>
    <w:rsid w:val="00554A34"/>
    <w:rsid w:val="00561165"/>
    <w:rsid w:val="00571DD2"/>
    <w:rsid w:val="00642935"/>
    <w:rsid w:val="00667406"/>
    <w:rsid w:val="006D70CA"/>
    <w:rsid w:val="007016E8"/>
    <w:rsid w:val="0074063A"/>
    <w:rsid w:val="00762DDB"/>
    <w:rsid w:val="00784B99"/>
    <w:rsid w:val="00850F55"/>
    <w:rsid w:val="008C4FA1"/>
    <w:rsid w:val="0091025C"/>
    <w:rsid w:val="00934AA9"/>
    <w:rsid w:val="009B618F"/>
    <w:rsid w:val="009C17EA"/>
    <w:rsid w:val="009C7F79"/>
    <w:rsid w:val="009F24CC"/>
    <w:rsid w:val="00A06329"/>
    <w:rsid w:val="00A3449D"/>
    <w:rsid w:val="00A61DEB"/>
    <w:rsid w:val="00A6696F"/>
    <w:rsid w:val="00A749AE"/>
    <w:rsid w:val="00A83BE8"/>
    <w:rsid w:val="00A86082"/>
    <w:rsid w:val="00B002CE"/>
    <w:rsid w:val="00B13BF1"/>
    <w:rsid w:val="00B17B0C"/>
    <w:rsid w:val="00B17E8F"/>
    <w:rsid w:val="00B50525"/>
    <w:rsid w:val="00B63486"/>
    <w:rsid w:val="00BB5675"/>
    <w:rsid w:val="00C03ED5"/>
    <w:rsid w:val="00C14792"/>
    <w:rsid w:val="00C72274"/>
    <w:rsid w:val="00C75E1D"/>
    <w:rsid w:val="00CB568E"/>
    <w:rsid w:val="00D73AF4"/>
    <w:rsid w:val="00D76F63"/>
    <w:rsid w:val="00D86691"/>
    <w:rsid w:val="00DC49AF"/>
    <w:rsid w:val="00DE0E8E"/>
    <w:rsid w:val="00DF0290"/>
    <w:rsid w:val="00DF32C4"/>
    <w:rsid w:val="00E10E81"/>
    <w:rsid w:val="00E2203B"/>
    <w:rsid w:val="00E67372"/>
    <w:rsid w:val="00E77DAF"/>
    <w:rsid w:val="00E81195"/>
    <w:rsid w:val="00E922C1"/>
    <w:rsid w:val="00ED445E"/>
    <w:rsid w:val="00EF08DC"/>
    <w:rsid w:val="00F118DC"/>
    <w:rsid w:val="00F155E4"/>
    <w:rsid w:val="00F25C1D"/>
    <w:rsid w:val="00F51DC9"/>
    <w:rsid w:val="00F53644"/>
    <w:rsid w:val="00F65BCE"/>
    <w:rsid w:val="00FD0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60B9E"/>
  <w15:docId w15:val="{10D130AC-0594-4E2C-BF22-1C2160A68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 w:line="259" w:lineRule="auto"/>
      <w:ind w:left="10" w:right="70" w:hanging="10"/>
      <w:jc w:val="center"/>
      <w:outlineLvl w:val="0"/>
    </w:pPr>
    <w:rPr>
      <w:rFonts w:ascii="Arial" w:eastAsia="Arial" w:hAnsi="Arial" w:cs="Arial"/>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B1E04"/>
    <w:pPr>
      <w:ind w:left="720"/>
      <w:contextualSpacing/>
    </w:pPr>
  </w:style>
  <w:style w:type="paragraph" w:customStyle="1" w:styleId="isselectedend">
    <w:name w:val="isselectedend"/>
    <w:basedOn w:val="Normal"/>
    <w:rsid w:val="009F24CC"/>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92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1264</TotalTime>
  <Pages>3</Pages>
  <Words>822</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Philpotts</dc:creator>
  <cp:keywords/>
  <cp:lastModifiedBy>Zach Towers</cp:lastModifiedBy>
  <cp:revision>35</cp:revision>
  <dcterms:created xsi:type="dcterms:W3CDTF">2026-06-11T15:00:00Z</dcterms:created>
  <dcterms:modified xsi:type="dcterms:W3CDTF">2026-06-12T12:02:00Z</dcterms:modified>
</cp:coreProperties>
</file>