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F55BC" w14:textId="77777777" w:rsidR="00DE2476" w:rsidRPr="007C4DB5" w:rsidRDefault="00DE2476" w:rsidP="007C4DB5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4"/>
          <w:szCs w:val="4"/>
          <w:lang w:eastAsia="en-GB"/>
          <w14:ligatures w14:val="none"/>
        </w:rPr>
      </w:pPr>
    </w:p>
    <w:p w14:paraId="292E5221" w14:textId="44EDC2E2" w:rsidR="00DE2476" w:rsidRDefault="00DE2476" w:rsidP="007C4DB5">
      <w:pPr>
        <w:spacing w:after="0" w:line="300" w:lineRule="atLeast"/>
        <w:jc w:val="center"/>
        <w:outlineLvl w:val="0"/>
        <w:rPr>
          <w:rFonts w:ascii="Lexend Light" w:eastAsia="Times New Roman" w:hAnsi="Lexend Light" w:cs="Segoe UI"/>
          <w:b/>
          <w:bCs/>
          <w:kern w:val="36"/>
          <w:sz w:val="28"/>
          <w:szCs w:val="28"/>
          <w:lang w:eastAsia="en-GB"/>
          <w14:ligatures w14:val="none"/>
        </w:rPr>
      </w:pPr>
      <w:r>
        <w:rPr>
          <w:rFonts w:ascii="Lexend Light" w:eastAsia="Times New Roman" w:hAnsi="Lexend Light" w:cs="Segoe UI"/>
          <w:b/>
          <w:bCs/>
          <w:noProof/>
          <w:kern w:val="36"/>
          <w:sz w:val="28"/>
          <w:szCs w:val="28"/>
          <w:lang w:eastAsia="en-GB"/>
        </w:rPr>
        <w:drawing>
          <wp:inline distT="0" distB="0" distL="0" distR="0" wp14:anchorId="705A2952" wp14:editId="1A9F6BDA">
            <wp:extent cx="946150" cy="946150"/>
            <wp:effectExtent l="0" t="0" r="6350" b="6350"/>
            <wp:docPr id="21342716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271656" name="Picture 21342716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181" cy="946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2E922" w14:textId="32D1797C" w:rsidR="00DE2476" w:rsidRPr="00DE2476" w:rsidRDefault="00DE2476" w:rsidP="007C4DB5">
      <w:pPr>
        <w:spacing w:after="0" w:line="300" w:lineRule="atLeast"/>
        <w:jc w:val="center"/>
        <w:outlineLvl w:val="0"/>
        <w:rPr>
          <w:rFonts w:ascii="Lexend Light" w:eastAsia="Times New Roman" w:hAnsi="Lexend Light" w:cs="Segoe UI"/>
          <w:b/>
          <w:bCs/>
          <w:kern w:val="36"/>
          <w:sz w:val="28"/>
          <w:szCs w:val="28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b/>
          <w:bCs/>
          <w:kern w:val="36"/>
          <w:sz w:val="28"/>
          <w:szCs w:val="28"/>
          <w:lang w:eastAsia="en-GB"/>
          <w14:ligatures w14:val="none"/>
        </w:rPr>
        <w:t>Governor Monitoring Schedule 2026-27</w:t>
      </w:r>
    </w:p>
    <w:p w14:paraId="1B26B983" w14:textId="77777777" w:rsidR="00DE2476" w:rsidRPr="00DE2476" w:rsidRDefault="00DE2476" w:rsidP="007C4DB5">
      <w:pPr>
        <w:spacing w:after="0" w:line="300" w:lineRule="atLeast"/>
        <w:jc w:val="center"/>
        <w:rPr>
          <w:rFonts w:ascii="Lexend Light" w:eastAsia="Times New Roman" w:hAnsi="Lexend Light" w:cs="Segoe UI"/>
          <w:kern w:val="0"/>
          <w:sz w:val="28"/>
          <w:szCs w:val="28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b/>
          <w:bCs/>
          <w:kern w:val="0"/>
          <w:sz w:val="28"/>
          <w:szCs w:val="28"/>
          <w:lang w:eastAsia="en-GB"/>
          <w14:ligatures w14:val="none"/>
        </w:rPr>
        <w:t>Lawrence View Primary and Nursery School</w:t>
      </w:r>
    </w:p>
    <w:p w14:paraId="57A05BD5" w14:textId="77777777" w:rsidR="00DE2476" w:rsidRDefault="00DE2476" w:rsidP="00DE2476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Autumn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E2476" w14:paraId="5111AA45" w14:textId="77777777" w:rsidTr="00DE2476">
        <w:tc>
          <w:tcPr>
            <w:tcW w:w="3847" w:type="dxa"/>
          </w:tcPr>
          <w:p w14:paraId="02A907D3" w14:textId="36EC9558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Month</w:t>
            </w:r>
          </w:p>
        </w:tc>
        <w:tc>
          <w:tcPr>
            <w:tcW w:w="3847" w:type="dxa"/>
          </w:tcPr>
          <w:p w14:paraId="299DD30D" w14:textId="2D2A27E3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Area</w:t>
            </w:r>
          </w:p>
        </w:tc>
        <w:tc>
          <w:tcPr>
            <w:tcW w:w="3847" w:type="dxa"/>
          </w:tcPr>
          <w:p w14:paraId="26B66E0F" w14:textId="4548FDEA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Lead Governor</w:t>
            </w:r>
          </w:p>
        </w:tc>
        <w:tc>
          <w:tcPr>
            <w:tcW w:w="3847" w:type="dxa"/>
          </w:tcPr>
          <w:p w14:paraId="3FA8FD7E" w14:textId="1C41DAAB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Monitoring Activity</w:t>
            </w:r>
          </w:p>
        </w:tc>
      </w:tr>
      <w:tr w:rsidR="00DE2476" w14:paraId="7CC98D36" w14:textId="77777777" w:rsidTr="00DE2476">
        <w:tc>
          <w:tcPr>
            <w:tcW w:w="3847" w:type="dxa"/>
          </w:tcPr>
          <w:p w14:paraId="2DBDF2FB" w14:textId="256E91BD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Sept-Oct</w:t>
            </w:r>
          </w:p>
        </w:tc>
        <w:tc>
          <w:tcPr>
            <w:tcW w:w="3847" w:type="dxa"/>
          </w:tcPr>
          <w:p w14:paraId="6B1F5FD2" w14:textId="1DD9BB4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Safeguarding</w:t>
            </w:r>
          </w:p>
        </w:tc>
        <w:tc>
          <w:tcPr>
            <w:tcW w:w="3847" w:type="dxa"/>
          </w:tcPr>
          <w:p w14:paraId="2DABF6EC" w14:textId="44F3694A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Zach / Kevin</w:t>
            </w:r>
          </w:p>
        </w:tc>
        <w:tc>
          <w:tcPr>
            <w:tcW w:w="3847" w:type="dxa"/>
          </w:tcPr>
          <w:p w14:paraId="392C8A7C" w14:textId="491B2070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SCR check, safeguarding audit, DSL meeting, KCSIE compliance review</w:t>
            </w:r>
          </w:p>
        </w:tc>
      </w:tr>
      <w:tr w:rsidR="00DE2476" w14:paraId="2F614CF2" w14:textId="77777777" w:rsidTr="00DE2476">
        <w:tc>
          <w:tcPr>
            <w:tcW w:w="3847" w:type="dxa"/>
          </w:tcPr>
          <w:p w14:paraId="5B3B4C79" w14:textId="30B83963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Sept-Oct</w:t>
            </w:r>
          </w:p>
        </w:tc>
        <w:tc>
          <w:tcPr>
            <w:tcW w:w="3847" w:type="dxa"/>
          </w:tcPr>
          <w:p w14:paraId="0CF1A18A" w14:textId="267E567F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Curriculum &amp; Teaching</w:t>
            </w:r>
          </w:p>
        </w:tc>
        <w:tc>
          <w:tcPr>
            <w:tcW w:w="3847" w:type="dxa"/>
          </w:tcPr>
          <w:p w14:paraId="2CCEEDF8" w14:textId="57C8FD35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Dave / Claire</w:t>
            </w:r>
          </w:p>
        </w:tc>
        <w:tc>
          <w:tcPr>
            <w:tcW w:w="3847" w:type="dxa"/>
          </w:tcPr>
          <w:p w14:paraId="198C1DD6" w14:textId="54A6C780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Review SEF, SIP priorities, curriculum intent and implementation</w:t>
            </w:r>
          </w:p>
        </w:tc>
      </w:tr>
      <w:tr w:rsidR="00DE2476" w14:paraId="432818F1" w14:textId="77777777" w:rsidTr="00DE2476">
        <w:tc>
          <w:tcPr>
            <w:tcW w:w="3847" w:type="dxa"/>
          </w:tcPr>
          <w:p w14:paraId="42D1AE37" w14:textId="1D404CE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Sept-Oct</w:t>
            </w:r>
          </w:p>
        </w:tc>
        <w:tc>
          <w:tcPr>
            <w:tcW w:w="3847" w:type="dxa"/>
          </w:tcPr>
          <w:p w14:paraId="011546B5" w14:textId="46D2CD6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Finance</w:t>
            </w:r>
          </w:p>
        </w:tc>
        <w:tc>
          <w:tcPr>
            <w:tcW w:w="3847" w:type="dxa"/>
          </w:tcPr>
          <w:p w14:paraId="28462F40" w14:textId="201EA49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Finance Governor</w:t>
            </w:r>
          </w:p>
        </w:tc>
        <w:tc>
          <w:tcPr>
            <w:tcW w:w="3847" w:type="dxa"/>
          </w:tcPr>
          <w:p w14:paraId="278F6526" w14:textId="529CE2D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Budget monitoring, previous year outturn, SDP spend alignment</w:t>
            </w:r>
          </w:p>
        </w:tc>
      </w:tr>
      <w:tr w:rsidR="00DE2476" w14:paraId="2F50749C" w14:textId="77777777" w:rsidTr="00DE2476">
        <w:tc>
          <w:tcPr>
            <w:tcW w:w="3847" w:type="dxa"/>
          </w:tcPr>
          <w:p w14:paraId="7451A53C" w14:textId="67B7FFFD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Sept-Oct</w:t>
            </w:r>
          </w:p>
        </w:tc>
        <w:tc>
          <w:tcPr>
            <w:tcW w:w="3847" w:type="dxa"/>
          </w:tcPr>
          <w:p w14:paraId="7B3CE27C" w14:textId="18E48699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Health &amp; Safety</w:t>
            </w:r>
          </w:p>
        </w:tc>
        <w:tc>
          <w:tcPr>
            <w:tcW w:w="3847" w:type="dxa"/>
          </w:tcPr>
          <w:p w14:paraId="69C99A44" w14:textId="120C4E7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Scott / Kevin</w:t>
            </w:r>
          </w:p>
        </w:tc>
        <w:tc>
          <w:tcPr>
            <w:tcW w:w="3847" w:type="dxa"/>
          </w:tcPr>
          <w:p w14:paraId="76302034" w14:textId="7D2AC527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Site inspection, fire safety, risk assessments</w:t>
            </w:r>
          </w:p>
        </w:tc>
      </w:tr>
      <w:tr w:rsidR="00DE2476" w14:paraId="13C47A07" w14:textId="77777777" w:rsidTr="00DE2476">
        <w:trPr>
          <w:trHeight w:val="50"/>
        </w:trPr>
        <w:tc>
          <w:tcPr>
            <w:tcW w:w="3847" w:type="dxa"/>
          </w:tcPr>
          <w:p w14:paraId="3C96591E" w14:textId="6CDA638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October</w:t>
            </w:r>
          </w:p>
        </w:tc>
        <w:tc>
          <w:tcPr>
            <w:tcW w:w="3847" w:type="dxa"/>
          </w:tcPr>
          <w:p w14:paraId="6EE5A292" w14:textId="1128FD59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Leadership &amp; Governance</w:t>
            </w:r>
          </w:p>
        </w:tc>
        <w:tc>
          <w:tcPr>
            <w:tcW w:w="3847" w:type="dxa"/>
          </w:tcPr>
          <w:p w14:paraId="7A9AB099" w14:textId="6C8C07EF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Dave / Zach</w:t>
            </w:r>
          </w:p>
        </w:tc>
        <w:tc>
          <w:tcPr>
            <w:tcW w:w="3847" w:type="dxa"/>
          </w:tcPr>
          <w:p w14:paraId="1B75DDA3" w14:textId="53195C6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4D21E2">
              <w:t>Review statutory website requirements</w:t>
            </w:r>
          </w:p>
        </w:tc>
      </w:tr>
      <w:tr w:rsidR="00DE2476" w14:paraId="0F48BAAD" w14:textId="77777777" w:rsidTr="00F72ECC">
        <w:trPr>
          <w:trHeight w:val="50"/>
        </w:trPr>
        <w:tc>
          <w:tcPr>
            <w:tcW w:w="3847" w:type="dxa"/>
            <w:vAlign w:val="center"/>
          </w:tcPr>
          <w:p w14:paraId="292C9A05" w14:textId="72C8C8F3" w:rsidR="00DE2476" w:rsidRPr="004D21E2" w:rsidRDefault="00DE2476" w:rsidP="00DE2476">
            <w:pPr>
              <w:spacing w:before="100" w:beforeAutospacing="1" w:after="100" w:afterAutospacing="1" w:line="300" w:lineRule="atLeast"/>
              <w:outlineLvl w:val="1"/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October</w:t>
            </w:r>
          </w:p>
        </w:tc>
        <w:tc>
          <w:tcPr>
            <w:tcW w:w="3847" w:type="dxa"/>
            <w:vAlign w:val="center"/>
          </w:tcPr>
          <w:p w14:paraId="2F1D75C7" w14:textId="1BD200B9" w:rsidR="00DE2476" w:rsidRPr="004D21E2" w:rsidRDefault="00DE2476" w:rsidP="00DE2476">
            <w:pPr>
              <w:spacing w:before="100" w:beforeAutospacing="1" w:after="100" w:afterAutospacing="1" w:line="300" w:lineRule="atLeast"/>
              <w:outlineLvl w:val="1"/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Achievement</w:t>
            </w:r>
          </w:p>
        </w:tc>
        <w:tc>
          <w:tcPr>
            <w:tcW w:w="3847" w:type="dxa"/>
            <w:vAlign w:val="center"/>
          </w:tcPr>
          <w:p w14:paraId="183C2378" w14:textId="62728927" w:rsidR="00DE2476" w:rsidRPr="004D21E2" w:rsidRDefault="00DE2476" w:rsidP="00DE2476">
            <w:pPr>
              <w:spacing w:before="100" w:beforeAutospacing="1" w:after="100" w:afterAutospacing="1" w:line="300" w:lineRule="atLeast"/>
              <w:outlineLvl w:val="1"/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Zoe / Anna</w:t>
            </w:r>
          </w:p>
        </w:tc>
        <w:tc>
          <w:tcPr>
            <w:tcW w:w="3847" w:type="dxa"/>
            <w:vAlign w:val="center"/>
          </w:tcPr>
          <w:p w14:paraId="562973B5" w14:textId="5F04961A" w:rsidR="00DE2476" w:rsidRPr="004D21E2" w:rsidRDefault="00DE2476" w:rsidP="00DE2476">
            <w:pPr>
              <w:spacing w:before="100" w:beforeAutospacing="1" w:after="100" w:afterAutospacing="1" w:line="300" w:lineRule="atLeast"/>
              <w:outlineLvl w:val="1"/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Review Pupil Premium strategy and intended outcomes</w:t>
            </w:r>
          </w:p>
        </w:tc>
      </w:tr>
      <w:tr w:rsidR="00DE2476" w14:paraId="2BDC19F3" w14:textId="77777777" w:rsidTr="00F72ECC">
        <w:trPr>
          <w:trHeight w:val="50"/>
        </w:trPr>
        <w:tc>
          <w:tcPr>
            <w:tcW w:w="3847" w:type="dxa"/>
            <w:vAlign w:val="center"/>
          </w:tcPr>
          <w:p w14:paraId="5F061007" w14:textId="35DC4A35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Nov-Dec</w:t>
            </w:r>
          </w:p>
        </w:tc>
        <w:tc>
          <w:tcPr>
            <w:tcW w:w="3847" w:type="dxa"/>
            <w:vAlign w:val="center"/>
          </w:tcPr>
          <w:p w14:paraId="06A1C78B" w14:textId="5F179F4E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Attendance &amp; Behaviour</w:t>
            </w:r>
          </w:p>
        </w:tc>
        <w:tc>
          <w:tcPr>
            <w:tcW w:w="3847" w:type="dxa"/>
            <w:vAlign w:val="center"/>
          </w:tcPr>
          <w:p w14:paraId="0770E1A9" w14:textId="28475B30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Kevin / Zoe</w:t>
            </w:r>
          </w:p>
        </w:tc>
        <w:tc>
          <w:tcPr>
            <w:tcW w:w="3847" w:type="dxa"/>
            <w:vAlign w:val="center"/>
          </w:tcPr>
          <w:p w14:paraId="108DD2C9" w14:textId="548210D6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Attendance, behaviour, suspensions and exclusions review</w:t>
            </w:r>
          </w:p>
        </w:tc>
      </w:tr>
      <w:tr w:rsidR="00DE2476" w14:paraId="47CB0AA0" w14:textId="77777777" w:rsidTr="00F72ECC">
        <w:trPr>
          <w:trHeight w:val="50"/>
        </w:trPr>
        <w:tc>
          <w:tcPr>
            <w:tcW w:w="3847" w:type="dxa"/>
            <w:vAlign w:val="center"/>
          </w:tcPr>
          <w:p w14:paraId="660D3E56" w14:textId="53636B66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Nov-Dec</w:t>
            </w:r>
          </w:p>
        </w:tc>
        <w:tc>
          <w:tcPr>
            <w:tcW w:w="3847" w:type="dxa"/>
            <w:vAlign w:val="center"/>
          </w:tcPr>
          <w:p w14:paraId="251D695F" w14:textId="281C08A4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Personal Development &amp; Wellbeing</w:t>
            </w:r>
          </w:p>
        </w:tc>
        <w:tc>
          <w:tcPr>
            <w:tcW w:w="3847" w:type="dxa"/>
            <w:vAlign w:val="center"/>
          </w:tcPr>
          <w:p w14:paraId="74602C36" w14:textId="56843439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Dave / Zach</w:t>
            </w:r>
          </w:p>
        </w:tc>
        <w:tc>
          <w:tcPr>
            <w:tcW w:w="3847" w:type="dxa"/>
            <w:vAlign w:val="center"/>
          </w:tcPr>
          <w:p w14:paraId="288D177E" w14:textId="28D454D6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Pupil voice, enrichment, wellbeing and RSE</w:t>
            </w:r>
          </w:p>
        </w:tc>
      </w:tr>
      <w:tr w:rsidR="00DE2476" w14:paraId="4FC09F28" w14:textId="77777777" w:rsidTr="00F72ECC">
        <w:trPr>
          <w:trHeight w:val="50"/>
        </w:trPr>
        <w:tc>
          <w:tcPr>
            <w:tcW w:w="3847" w:type="dxa"/>
            <w:vAlign w:val="center"/>
          </w:tcPr>
          <w:p w14:paraId="3A1B3529" w14:textId="2BA6A231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Nov-Dec</w:t>
            </w:r>
          </w:p>
        </w:tc>
        <w:tc>
          <w:tcPr>
            <w:tcW w:w="3847" w:type="dxa"/>
            <w:vAlign w:val="center"/>
          </w:tcPr>
          <w:p w14:paraId="40D34774" w14:textId="32A8F16B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SEND</w:t>
            </w:r>
          </w:p>
        </w:tc>
        <w:tc>
          <w:tcPr>
            <w:tcW w:w="3847" w:type="dxa"/>
            <w:vAlign w:val="center"/>
          </w:tcPr>
          <w:p w14:paraId="0468F3A7" w14:textId="16425184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Zoe / Claire</w:t>
            </w:r>
          </w:p>
        </w:tc>
        <w:tc>
          <w:tcPr>
            <w:tcW w:w="3847" w:type="dxa"/>
            <w:vAlign w:val="center"/>
          </w:tcPr>
          <w:p w14:paraId="4957FE39" w14:textId="093DFEE9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SENDCo meeting, provision review and outcomes</w:t>
            </w:r>
          </w:p>
        </w:tc>
      </w:tr>
      <w:tr w:rsidR="00DE2476" w14:paraId="5014E8A8" w14:textId="77777777" w:rsidTr="00F72ECC">
        <w:trPr>
          <w:trHeight w:val="50"/>
        </w:trPr>
        <w:tc>
          <w:tcPr>
            <w:tcW w:w="3847" w:type="dxa"/>
            <w:vAlign w:val="center"/>
          </w:tcPr>
          <w:p w14:paraId="22F752DA" w14:textId="4D2E51F1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Nov-Dec</w:t>
            </w:r>
          </w:p>
        </w:tc>
        <w:tc>
          <w:tcPr>
            <w:tcW w:w="3847" w:type="dxa"/>
            <w:vAlign w:val="center"/>
          </w:tcPr>
          <w:p w14:paraId="05322946" w14:textId="050A6D63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Early Years</w:t>
            </w:r>
          </w:p>
        </w:tc>
        <w:tc>
          <w:tcPr>
            <w:tcW w:w="3847" w:type="dxa"/>
            <w:vAlign w:val="center"/>
          </w:tcPr>
          <w:p w14:paraId="70661F1E" w14:textId="7C13127A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Scott</w:t>
            </w:r>
          </w:p>
        </w:tc>
        <w:tc>
          <w:tcPr>
            <w:tcW w:w="3847" w:type="dxa"/>
            <w:vAlign w:val="center"/>
          </w:tcPr>
          <w:p w14:paraId="18C4C70C" w14:textId="02B8D646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EYFS provision, baseline assessments and learning walk</w:t>
            </w:r>
          </w:p>
        </w:tc>
      </w:tr>
      <w:tr w:rsidR="00DE2476" w14:paraId="12779560" w14:textId="77777777" w:rsidTr="00F72ECC">
        <w:trPr>
          <w:trHeight w:val="50"/>
        </w:trPr>
        <w:tc>
          <w:tcPr>
            <w:tcW w:w="3847" w:type="dxa"/>
            <w:vAlign w:val="center"/>
          </w:tcPr>
          <w:p w14:paraId="1567B6EF" w14:textId="10AA3B53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December</w:t>
            </w:r>
          </w:p>
        </w:tc>
        <w:tc>
          <w:tcPr>
            <w:tcW w:w="3847" w:type="dxa"/>
            <w:vAlign w:val="center"/>
          </w:tcPr>
          <w:p w14:paraId="46E1B36C" w14:textId="6DB2A283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Safeguarding</w:t>
            </w:r>
          </w:p>
        </w:tc>
        <w:tc>
          <w:tcPr>
            <w:tcW w:w="3847" w:type="dxa"/>
            <w:vAlign w:val="center"/>
          </w:tcPr>
          <w:p w14:paraId="5BAD0818" w14:textId="791160BD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Zach / Kevin</w:t>
            </w:r>
          </w:p>
        </w:tc>
        <w:tc>
          <w:tcPr>
            <w:tcW w:w="3847" w:type="dxa"/>
            <w:vAlign w:val="center"/>
          </w:tcPr>
          <w:p w14:paraId="181C5863" w14:textId="2AB93B42" w:rsidR="00DE2476" w:rsidRP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 safer recruitment audit</w:t>
            </w:r>
          </w:p>
        </w:tc>
      </w:tr>
    </w:tbl>
    <w:p w14:paraId="0A187F4A" w14:textId="77777777" w:rsidR="00DE2476" w:rsidRPr="00DE2476" w:rsidRDefault="00DE2476" w:rsidP="00DE2476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</w:p>
    <w:p w14:paraId="0EE8FE00" w14:textId="77777777" w:rsidR="00DE2476" w:rsidRDefault="00DE2476" w:rsidP="00DE2476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Spring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E2476" w14:paraId="53AAF50F" w14:textId="77777777" w:rsidTr="00DE2476">
        <w:tc>
          <w:tcPr>
            <w:tcW w:w="3847" w:type="dxa"/>
          </w:tcPr>
          <w:p w14:paraId="2031E14A" w14:textId="554D37F4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Month</w:t>
            </w:r>
          </w:p>
        </w:tc>
        <w:tc>
          <w:tcPr>
            <w:tcW w:w="3847" w:type="dxa"/>
          </w:tcPr>
          <w:p w14:paraId="349C8915" w14:textId="0E687033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Area</w:t>
            </w:r>
          </w:p>
        </w:tc>
        <w:tc>
          <w:tcPr>
            <w:tcW w:w="3847" w:type="dxa"/>
          </w:tcPr>
          <w:p w14:paraId="7443C31E" w14:textId="57A4FEDC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Lead Governor</w:t>
            </w:r>
          </w:p>
        </w:tc>
        <w:tc>
          <w:tcPr>
            <w:tcW w:w="3847" w:type="dxa"/>
          </w:tcPr>
          <w:p w14:paraId="66A14397" w14:textId="6FD22FCF" w:rsidR="00DE2476" w:rsidRPr="007C4DB5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C4DB5">
              <w:rPr>
                <w:b/>
                <w:bCs/>
              </w:rPr>
              <w:t>Monitoring Activity</w:t>
            </w:r>
          </w:p>
        </w:tc>
      </w:tr>
      <w:tr w:rsidR="00DE2476" w14:paraId="7A062AA1" w14:textId="77777777" w:rsidTr="00DE2476">
        <w:tc>
          <w:tcPr>
            <w:tcW w:w="3847" w:type="dxa"/>
          </w:tcPr>
          <w:p w14:paraId="60882E4B" w14:textId="6D811BFF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Jan-Feb</w:t>
            </w:r>
          </w:p>
        </w:tc>
        <w:tc>
          <w:tcPr>
            <w:tcW w:w="3847" w:type="dxa"/>
          </w:tcPr>
          <w:p w14:paraId="6364D806" w14:textId="0D1BF2F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Curriculum &amp; Teaching</w:t>
            </w:r>
          </w:p>
        </w:tc>
        <w:tc>
          <w:tcPr>
            <w:tcW w:w="3847" w:type="dxa"/>
          </w:tcPr>
          <w:p w14:paraId="2EC043C9" w14:textId="04447B7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Dave / Claire</w:t>
            </w:r>
          </w:p>
        </w:tc>
        <w:tc>
          <w:tcPr>
            <w:tcW w:w="3847" w:type="dxa"/>
          </w:tcPr>
          <w:p w14:paraId="20F53530" w14:textId="5240811B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Deep dive activity, work scrutiny and curriculum review</w:t>
            </w:r>
          </w:p>
        </w:tc>
      </w:tr>
      <w:tr w:rsidR="00DE2476" w14:paraId="5C67ADF2" w14:textId="77777777" w:rsidTr="00DE2476">
        <w:tc>
          <w:tcPr>
            <w:tcW w:w="3847" w:type="dxa"/>
          </w:tcPr>
          <w:p w14:paraId="599E6B88" w14:textId="0FA5C799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Jan-Feb</w:t>
            </w:r>
          </w:p>
        </w:tc>
        <w:tc>
          <w:tcPr>
            <w:tcW w:w="3847" w:type="dxa"/>
          </w:tcPr>
          <w:p w14:paraId="2D9022CA" w14:textId="65E6E370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Leadership &amp; Governance</w:t>
            </w:r>
          </w:p>
        </w:tc>
        <w:tc>
          <w:tcPr>
            <w:tcW w:w="3847" w:type="dxa"/>
          </w:tcPr>
          <w:p w14:paraId="0D9365D2" w14:textId="65B03BF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Dave / Zach</w:t>
            </w:r>
          </w:p>
        </w:tc>
        <w:tc>
          <w:tcPr>
            <w:tcW w:w="3847" w:type="dxa"/>
          </w:tcPr>
          <w:p w14:paraId="6AB5D2DF" w14:textId="34FA663A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Review progress against SIP priorities</w:t>
            </w:r>
          </w:p>
        </w:tc>
      </w:tr>
      <w:tr w:rsidR="00DE2476" w14:paraId="4618A2DE" w14:textId="77777777" w:rsidTr="00DE2476">
        <w:tc>
          <w:tcPr>
            <w:tcW w:w="3847" w:type="dxa"/>
          </w:tcPr>
          <w:p w14:paraId="1088FD33" w14:textId="05308894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Jan-Feb</w:t>
            </w:r>
          </w:p>
        </w:tc>
        <w:tc>
          <w:tcPr>
            <w:tcW w:w="3847" w:type="dxa"/>
          </w:tcPr>
          <w:p w14:paraId="726650A9" w14:textId="31F45083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Finance</w:t>
            </w:r>
          </w:p>
        </w:tc>
        <w:tc>
          <w:tcPr>
            <w:tcW w:w="3847" w:type="dxa"/>
          </w:tcPr>
          <w:p w14:paraId="5A315A01" w14:textId="04C174A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Finance Governor</w:t>
            </w:r>
          </w:p>
        </w:tc>
        <w:tc>
          <w:tcPr>
            <w:tcW w:w="3847" w:type="dxa"/>
          </w:tcPr>
          <w:p w14:paraId="3256C6E2" w14:textId="0CA4F3F4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Mid-year budget review and forecasts</w:t>
            </w:r>
          </w:p>
        </w:tc>
      </w:tr>
      <w:tr w:rsidR="00DE2476" w14:paraId="3E7AB9D3" w14:textId="77777777" w:rsidTr="00DE2476">
        <w:tc>
          <w:tcPr>
            <w:tcW w:w="3847" w:type="dxa"/>
          </w:tcPr>
          <w:p w14:paraId="3A2D0587" w14:textId="2F2F7D7B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Jan-Feb</w:t>
            </w:r>
          </w:p>
        </w:tc>
        <w:tc>
          <w:tcPr>
            <w:tcW w:w="3847" w:type="dxa"/>
          </w:tcPr>
          <w:p w14:paraId="6C39CE94" w14:textId="4BEDA71B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Achievement</w:t>
            </w:r>
          </w:p>
        </w:tc>
        <w:tc>
          <w:tcPr>
            <w:tcW w:w="3847" w:type="dxa"/>
          </w:tcPr>
          <w:p w14:paraId="00B6E8FF" w14:textId="7730A553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Zoe / Anna</w:t>
            </w:r>
          </w:p>
        </w:tc>
        <w:tc>
          <w:tcPr>
            <w:tcW w:w="3847" w:type="dxa"/>
          </w:tcPr>
          <w:p w14:paraId="04154167" w14:textId="20435E49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Pupil Premium impact review</w:t>
            </w:r>
          </w:p>
        </w:tc>
      </w:tr>
      <w:tr w:rsidR="00DE2476" w14:paraId="56458B54" w14:textId="77777777" w:rsidTr="00DE2476">
        <w:tc>
          <w:tcPr>
            <w:tcW w:w="3847" w:type="dxa"/>
          </w:tcPr>
          <w:p w14:paraId="0537BBD7" w14:textId="5384D72F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Jan-Feb</w:t>
            </w:r>
          </w:p>
        </w:tc>
        <w:tc>
          <w:tcPr>
            <w:tcW w:w="3847" w:type="dxa"/>
          </w:tcPr>
          <w:p w14:paraId="462DD5B6" w14:textId="2A3FF68D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Personal Development &amp; Wellbeing</w:t>
            </w:r>
          </w:p>
        </w:tc>
        <w:tc>
          <w:tcPr>
            <w:tcW w:w="3847" w:type="dxa"/>
          </w:tcPr>
          <w:p w14:paraId="676C8034" w14:textId="72E235D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Dave / Zach</w:t>
            </w:r>
          </w:p>
        </w:tc>
        <w:tc>
          <w:tcPr>
            <w:tcW w:w="3847" w:type="dxa"/>
          </w:tcPr>
          <w:p w14:paraId="487F49F8" w14:textId="6B388944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Sports Premium expenditure and participation review</w:t>
            </w:r>
          </w:p>
        </w:tc>
      </w:tr>
      <w:tr w:rsidR="00DE2476" w14:paraId="20853900" w14:textId="77777777" w:rsidTr="00DE2476">
        <w:tc>
          <w:tcPr>
            <w:tcW w:w="3847" w:type="dxa"/>
          </w:tcPr>
          <w:p w14:paraId="2AB9EC78" w14:textId="72F6E1D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Jan-Feb</w:t>
            </w:r>
          </w:p>
        </w:tc>
        <w:tc>
          <w:tcPr>
            <w:tcW w:w="3847" w:type="dxa"/>
          </w:tcPr>
          <w:p w14:paraId="39B18AD7" w14:textId="044239B1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Health &amp; Safety</w:t>
            </w:r>
          </w:p>
        </w:tc>
        <w:tc>
          <w:tcPr>
            <w:tcW w:w="3847" w:type="dxa"/>
          </w:tcPr>
          <w:p w14:paraId="6B282C60" w14:textId="7BABED4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Scott / Kevin</w:t>
            </w:r>
          </w:p>
        </w:tc>
        <w:tc>
          <w:tcPr>
            <w:tcW w:w="3847" w:type="dxa"/>
          </w:tcPr>
          <w:p w14:paraId="7F3B49A5" w14:textId="0DBA9C8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Site security, first aid and educational visits</w:t>
            </w:r>
          </w:p>
        </w:tc>
      </w:tr>
      <w:tr w:rsidR="00DE2476" w14:paraId="17F8888F" w14:textId="77777777" w:rsidTr="00DE2476">
        <w:tc>
          <w:tcPr>
            <w:tcW w:w="3847" w:type="dxa"/>
          </w:tcPr>
          <w:p w14:paraId="791BFF4C" w14:textId="4B14AC75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March</w:t>
            </w:r>
          </w:p>
        </w:tc>
        <w:tc>
          <w:tcPr>
            <w:tcW w:w="3847" w:type="dxa"/>
          </w:tcPr>
          <w:p w14:paraId="421DF91A" w14:textId="7328D92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Safeguarding</w:t>
            </w:r>
          </w:p>
        </w:tc>
        <w:tc>
          <w:tcPr>
            <w:tcW w:w="3847" w:type="dxa"/>
          </w:tcPr>
          <w:p w14:paraId="12EA22E7" w14:textId="01205091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Zach / Kevin</w:t>
            </w:r>
          </w:p>
        </w:tc>
        <w:tc>
          <w:tcPr>
            <w:tcW w:w="3847" w:type="dxa"/>
          </w:tcPr>
          <w:p w14:paraId="3B49C432" w14:textId="4FBF8D9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Child protection file audit and online safety review</w:t>
            </w:r>
          </w:p>
        </w:tc>
      </w:tr>
      <w:tr w:rsidR="00DE2476" w14:paraId="4837699B" w14:textId="77777777" w:rsidTr="00DE2476">
        <w:tc>
          <w:tcPr>
            <w:tcW w:w="3847" w:type="dxa"/>
          </w:tcPr>
          <w:p w14:paraId="3E474F17" w14:textId="02A79534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March</w:t>
            </w:r>
          </w:p>
        </w:tc>
        <w:tc>
          <w:tcPr>
            <w:tcW w:w="3847" w:type="dxa"/>
          </w:tcPr>
          <w:p w14:paraId="50B1FFF1" w14:textId="7213A56F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SEND</w:t>
            </w:r>
          </w:p>
        </w:tc>
        <w:tc>
          <w:tcPr>
            <w:tcW w:w="3847" w:type="dxa"/>
          </w:tcPr>
          <w:p w14:paraId="57B4B18B" w14:textId="76BE805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Zoe / Claire</w:t>
            </w:r>
          </w:p>
        </w:tc>
        <w:tc>
          <w:tcPr>
            <w:tcW w:w="3847" w:type="dxa"/>
          </w:tcPr>
          <w:p w14:paraId="4A0BF80A" w14:textId="054EABD4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EHCP reviews, inclusion and parent feedback</w:t>
            </w:r>
          </w:p>
        </w:tc>
      </w:tr>
      <w:tr w:rsidR="00DE2476" w14:paraId="16A9070C" w14:textId="77777777" w:rsidTr="00DE2476">
        <w:tc>
          <w:tcPr>
            <w:tcW w:w="3847" w:type="dxa"/>
          </w:tcPr>
          <w:p w14:paraId="17516CDA" w14:textId="3622A13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March</w:t>
            </w:r>
          </w:p>
        </w:tc>
        <w:tc>
          <w:tcPr>
            <w:tcW w:w="3847" w:type="dxa"/>
          </w:tcPr>
          <w:p w14:paraId="29C99CEC" w14:textId="69903DA1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Attendance &amp; Behaviour</w:t>
            </w:r>
          </w:p>
        </w:tc>
        <w:tc>
          <w:tcPr>
            <w:tcW w:w="3847" w:type="dxa"/>
          </w:tcPr>
          <w:p w14:paraId="3695C647" w14:textId="5D994A97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Kevin / Zoe</w:t>
            </w:r>
          </w:p>
        </w:tc>
        <w:tc>
          <w:tcPr>
            <w:tcW w:w="3847" w:type="dxa"/>
          </w:tcPr>
          <w:p w14:paraId="2AE462A4" w14:textId="5CCF5B6B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Disadvantaged and SEND attendance review</w:t>
            </w:r>
          </w:p>
        </w:tc>
      </w:tr>
      <w:tr w:rsidR="00DE2476" w14:paraId="1C9F5D6B" w14:textId="77777777" w:rsidTr="00DE2476">
        <w:tc>
          <w:tcPr>
            <w:tcW w:w="3847" w:type="dxa"/>
          </w:tcPr>
          <w:p w14:paraId="45051888" w14:textId="19F30C89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March</w:t>
            </w:r>
          </w:p>
        </w:tc>
        <w:tc>
          <w:tcPr>
            <w:tcW w:w="3847" w:type="dxa"/>
          </w:tcPr>
          <w:p w14:paraId="6F8AF0EB" w14:textId="1C34B67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Leadership &amp; Governance</w:t>
            </w:r>
          </w:p>
        </w:tc>
        <w:tc>
          <w:tcPr>
            <w:tcW w:w="3847" w:type="dxa"/>
          </w:tcPr>
          <w:p w14:paraId="40496D91" w14:textId="2D49C7A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Dave / Zach</w:t>
            </w:r>
          </w:p>
        </w:tc>
        <w:tc>
          <w:tcPr>
            <w:tcW w:w="3847" w:type="dxa"/>
          </w:tcPr>
          <w:p w14:paraId="5BFD39CD" w14:textId="027C4CC0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596450">
              <w:t>Staff wellbeing and equality review</w:t>
            </w:r>
          </w:p>
        </w:tc>
      </w:tr>
    </w:tbl>
    <w:p w14:paraId="4BD988F0" w14:textId="77777777" w:rsidR="00DE2476" w:rsidRPr="00DE2476" w:rsidRDefault="00DE2476" w:rsidP="00DE2476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</w:p>
    <w:p w14:paraId="31F9F65B" w14:textId="77777777" w:rsidR="00DE2476" w:rsidRDefault="00DE2476" w:rsidP="00DE2476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E2476" w14:paraId="7004A183" w14:textId="77777777" w:rsidTr="00DE2476">
        <w:tc>
          <w:tcPr>
            <w:tcW w:w="3847" w:type="dxa"/>
          </w:tcPr>
          <w:p w14:paraId="229879ED" w14:textId="65048E8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Month</w:t>
            </w:r>
          </w:p>
        </w:tc>
        <w:tc>
          <w:tcPr>
            <w:tcW w:w="3847" w:type="dxa"/>
          </w:tcPr>
          <w:p w14:paraId="4E8A3DF5" w14:textId="7ADBF81A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Area</w:t>
            </w:r>
          </w:p>
        </w:tc>
        <w:tc>
          <w:tcPr>
            <w:tcW w:w="3847" w:type="dxa"/>
          </w:tcPr>
          <w:p w14:paraId="2877B713" w14:textId="63C9E65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Lead Governor</w:t>
            </w:r>
          </w:p>
        </w:tc>
        <w:tc>
          <w:tcPr>
            <w:tcW w:w="3847" w:type="dxa"/>
          </w:tcPr>
          <w:p w14:paraId="13B709EE" w14:textId="5396A33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Monitoring Activity</w:t>
            </w:r>
          </w:p>
        </w:tc>
      </w:tr>
      <w:tr w:rsidR="00DE2476" w14:paraId="56CCD32A" w14:textId="77777777" w:rsidTr="00DE2476">
        <w:tc>
          <w:tcPr>
            <w:tcW w:w="3847" w:type="dxa"/>
          </w:tcPr>
          <w:p w14:paraId="6DFD9E52" w14:textId="54FF9E3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Apr-May</w:t>
            </w:r>
          </w:p>
        </w:tc>
        <w:tc>
          <w:tcPr>
            <w:tcW w:w="3847" w:type="dxa"/>
          </w:tcPr>
          <w:p w14:paraId="35AF9D69" w14:textId="6D6570C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Curriculum &amp; Teaching</w:t>
            </w:r>
          </w:p>
        </w:tc>
        <w:tc>
          <w:tcPr>
            <w:tcW w:w="3847" w:type="dxa"/>
          </w:tcPr>
          <w:p w14:paraId="2D369518" w14:textId="67A4897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Dave / Claire</w:t>
            </w:r>
          </w:p>
        </w:tc>
        <w:tc>
          <w:tcPr>
            <w:tcW w:w="3847" w:type="dxa"/>
          </w:tcPr>
          <w:p w14:paraId="22028C4B" w14:textId="2E3A67C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Assessment, progress and curriculum impact review</w:t>
            </w:r>
          </w:p>
        </w:tc>
      </w:tr>
      <w:tr w:rsidR="00DE2476" w14:paraId="3841AEC1" w14:textId="77777777" w:rsidTr="00DE2476">
        <w:tc>
          <w:tcPr>
            <w:tcW w:w="3847" w:type="dxa"/>
          </w:tcPr>
          <w:p w14:paraId="6ED98AB7" w14:textId="11AC3D6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lastRenderedPageBreak/>
              <w:t>Apr-May</w:t>
            </w:r>
          </w:p>
        </w:tc>
        <w:tc>
          <w:tcPr>
            <w:tcW w:w="3847" w:type="dxa"/>
          </w:tcPr>
          <w:p w14:paraId="2AAB8804" w14:textId="17BD22F1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Early Years</w:t>
            </w:r>
          </w:p>
        </w:tc>
        <w:tc>
          <w:tcPr>
            <w:tcW w:w="3847" w:type="dxa"/>
          </w:tcPr>
          <w:p w14:paraId="118DCCE9" w14:textId="4DF22EB3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Scott</w:t>
            </w:r>
          </w:p>
        </w:tc>
        <w:tc>
          <w:tcPr>
            <w:tcW w:w="3847" w:type="dxa"/>
          </w:tcPr>
          <w:p w14:paraId="07FAB6C1" w14:textId="5EF656E0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EYFS outcomes and transition arrangements</w:t>
            </w:r>
          </w:p>
        </w:tc>
      </w:tr>
      <w:tr w:rsidR="00DE2476" w14:paraId="03F1FD6C" w14:textId="77777777" w:rsidTr="00DE2476">
        <w:tc>
          <w:tcPr>
            <w:tcW w:w="3847" w:type="dxa"/>
          </w:tcPr>
          <w:p w14:paraId="49AEDE4B" w14:textId="2B6FC504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Apr-May</w:t>
            </w:r>
          </w:p>
        </w:tc>
        <w:tc>
          <w:tcPr>
            <w:tcW w:w="3847" w:type="dxa"/>
          </w:tcPr>
          <w:p w14:paraId="5492B751" w14:textId="79E5E4AB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Personal Development &amp; Wellbeing</w:t>
            </w:r>
          </w:p>
        </w:tc>
        <w:tc>
          <w:tcPr>
            <w:tcW w:w="3847" w:type="dxa"/>
          </w:tcPr>
          <w:p w14:paraId="1B8F70A0" w14:textId="0382797F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Dave / Zach</w:t>
            </w:r>
          </w:p>
        </w:tc>
        <w:tc>
          <w:tcPr>
            <w:tcW w:w="3847" w:type="dxa"/>
          </w:tcPr>
          <w:p w14:paraId="68E06790" w14:textId="3F7BBCE7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Wellbeing, enrichment and pupil participation</w:t>
            </w:r>
          </w:p>
        </w:tc>
      </w:tr>
      <w:tr w:rsidR="00DE2476" w14:paraId="4A5878DA" w14:textId="77777777" w:rsidTr="00DE2476">
        <w:tc>
          <w:tcPr>
            <w:tcW w:w="3847" w:type="dxa"/>
          </w:tcPr>
          <w:p w14:paraId="45140079" w14:textId="090AB380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Apr-May</w:t>
            </w:r>
          </w:p>
        </w:tc>
        <w:tc>
          <w:tcPr>
            <w:tcW w:w="3847" w:type="dxa"/>
          </w:tcPr>
          <w:p w14:paraId="2B630876" w14:textId="7A94F735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Health &amp; Safety</w:t>
            </w:r>
          </w:p>
        </w:tc>
        <w:tc>
          <w:tcPr>
            <w:tcW w:w="3847" w:type="dxa"/>
          </w:tcPr>
          <w:p w14:paraId="11485CEE" w14:textId="3FDCB7E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Scott / Kevin</w:t>
            </w:r>
          </w:p>
        </w:tc>
        <w:tc>
          <w:tcPr>
            <w:tcW w:w="3847" w:type="dxa"/>
          </w:tcPr>
          <w:p w14:paraId="2021C392" w14:textId="1188A264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Annual compliance audit and premises priorities</w:t>
            </w:r>
          </w:p>
        </w:tc>
      </w:tr>
      <w:tr w:rsidR="00DE2476" w14:paraId="270EBDF0" w14:textId="77777777" w:rsidTr="00DE2476">
        <w:tc>
          <w:tcPr>
            <w:tcW w:w="3847" w:type="dxa"/>
          </w:tcPr>
          <w:p w14:paraId="0F04B360" w14:textId="41CA9F0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May</w:t>
            </w:r>
          </w:p>
        </w:tc>
        <w:tc>
          <w:tcPr>
            <w:tcW w:w="3847" w:type="dxa"/>
          </w:tcPr>
          <w:p w14:paraId="42621748" w14:textId="1542F0E9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Personal Development &amp; Wellbeing</w:t>
            </w:r>
          </w:p>
        </w:tc>
        <w:tc>
          <w:tcPr>
            <w:tcW w:w="3847" w:type="dxa"/>
          </w:tcPr>
          <w:p w14:paraId="482401D8" w14:textId="4420E4A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Dave / Zach</w:t>
            </w:r>
          </w:p>
        </w:tc>
        <w:tc>
          <w:tcPr>
            <w:tcW w:w="3847" w:type="dxa"/>
          </w:tcPr>
          <w:p w14:paraId="28678965" w14:textId="3CF1860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Sports Premium impact and sustainability review</w:t>
            </w:r>
          </w:p>
        </w:tc>
      </w:tr>
      <w:tr w:rsidR="00DE2476" w14:paraId="3A6AD037" w14:textId="77777777" w:rsidTr="00DE2476">
        <w:tc>
          <w:tcPr>
            <w:tcW w:w="3847" w:type="dxa"/>
          </w:tcPr>
          <w:p w14:paraId="7CB50550" w14:textId="18AEC74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June</w:t>
            </w:r>
          </w:p>
        </w:tc>
        <w:tc>
          <w:tcPr>
            <w:tcW w:w="3847" w:type="dxa"/>
          </w:tcPr>
          <w:p w14:paraId="4799CF77" w14:textId="0420C73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Finance</w:t>
            </w:r>
          </w:p>
        </w:tc>
        <w:tc>
          <w:tcPr>
            <w:tcW w:w="3847" w:type="dxa"/>
          </w:tcPr>
          <w:p w14:paraId="72B8D661" w14:textId="7888491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Finance Governor</w:t>
            </w:r>
          </w:p>
        </w:tc>
        <w:tc>
          <w:tcPr>
            <w:tcW w:w="3847" w:type="dxa"/>
          </w:tcPr>
          <w:p w14:paraId="38053263" w14:textId="1F68368B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Budget setting, SFVS and benchmarking</w:t>
            </w:r>
          </w:p>
        </w:tc>
      </w:tr>
      <w:tr w:rsidR="00DE2476" w14:paraId="0F1D6CC5" w14:textId="77777777" w:rsidTr="00DE2476">
        <w:tc>
          <w:tcPr>
            <w:tcW w:w="3847" w:type="dxa"/>
          </w:tcPr>
          <w:p w14:paraId="2EC29610" w14:textId="7C0147D6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June</w:t>
            </w:r>
          </w:p>
        </w:tc>
        <w:tc>
          <w:tcPr>
            <w:tcW w:w="3847" w:type="dxa"/>
          </w:tcPr>
          <w:p w14:paraId="7A03B39C" w14:textId="582DD8A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Safeguarding</w:t>
            </w:r>
          </w:p>
        </w:tc>
        <w:tc>
          <w:tcPr>
            <w:tcW w:w="3847" w:type="dxa"/>
          </w:tcPr>
          <w:p w14:paraId="7B0E52AB" w14:textId="71DE291B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Zach / Kevin</w:t>
            </w:r>
          </w:p>
        </w:tc>
        <w:tc>
          <w:tcPr>
            <w:tcW w:w="3847" w:type="dxa"/>
          </w:tcPr>
          <w:p w14:paraId="6F8652A5" w14:textId="72DBDCDA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Annual safeguarding report</w:t>
            </w:r>
          </w:p>
        </w:tc>
      </w:tr>
      <w:tr w:rsidR="00DE2476" w14:paraId="656C9799" w14:textId="77777777" w:rsidTr="00DE2476">
        <w:tc>
          <w:tcPr>
            <w:tcW w:w="3847" w:type="dxa"/>
          </w:tcPr>
          <w:p w14:paraId="76E27989" w14:textId="77B494B2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June</w:t>
            </w:r>
          </w:p>
        </w:tc>
        <w:tc>
          <w:tcPr>
            <w:tcW w:w="3847" w:type="dxa"/>
          </w:tcPr>
          <w:p w14:paraId="695D70E8" w14:textId="65B97A75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Leadership &amp; Governance</w:t>
            </w:r>
          </w:p>
        </w:tc>
        <w:tc>
          <w:tcPr>
            <w:tcW w:w="3847" w:type="dxa"/>
          </w:tcPr>
          <w:p w14:paraId="40C1631A" w14:textId="179BB5D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Dave / Zach</w:t>
            </w:r>
          </w:p>
        </w:tc>
        <w:tc>
          <w:tcPr>
            <w:tcW w:w="3847" w:type="dxa"/>
          </w:tcPr>
          <w:p w14:paraId="5603A8B9" w14:textId="4B9BE30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Governor skills audit and governance self-evaluation</w:t>
            </w:r>
          </w:p>
        </w:tc>
      </w:tr>
      <w:tr w:rsidR="00DE2476" w14:paraId="708C497D" w14:textId="77777777" w:rsidTr="00DE2476">
        <w:tc>
          <w:tcPr>
            <w:tcW w:w="3847" w:type="dxa"/>
          </w:tcPr>
          <w:p w14:paraId="1200B2FC" w14:textId="366263C8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July</w:t>
            </w:r>
          </w:p>
        </w:tc>
        <w:tc>
          <w:tcPr>
            <w:tcW w:w="3847" w:type="dxa"/>
          </w:tcPr>
          <w:p w14:paraId="3FDF1E53" w14:textId="779AC55F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Leadership &amp; Governance</w:t>
            </w:r>
          </w:p>
        </w:tc>
        <w:tc>
          <w:tcPr>
            <w:tcW w:w="3847" w:type="dxa"/>
          </w:tcPr>
          <w:p w14:paraId="6D9B3981" w14:textId="0792C5ED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Dave / Zach</w:t>
            </w:r>
          </w:p>
        </w:tc>
        <w:tc>
          <w:tcPr>
            <w:tcW w:w="3847" w:type="dxa"/>
          </w:tcPr>
          <w:p w14:paraId="76FA0485" w14:textId="24BFC4AE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Review SDP impact and priorities for 2027-28</w:t>
            </w:r>
          </w:p>
        </w:tc>
      </w:tr>
      <w:tr w:rsidR="00DE2476" w14:paraId="7794B2F3" w14:textId="77777777" w:rsidTr="00DE2476">
        <w:tc>
          <w:tcPr>
            <w:tcW w:w="3847" w:type="dxa"/>
          </w:tcPr>
          <w:p w14:paraId="50EC4542" w14:textId="6BE907CC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July</w:t>
            </w:r>
          </w:p>
        </w:tc>
        <w:tc>
          <w:tcPr>
            <w:tcW w:w="3847" w:type="dxa"/>
          </w:tcPr>
          <w:p w14:paraId="1329D0C4" w14:textId="65DD0CFA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Full Governing Board</w:t>
            </w:r>
          </w:p>
        </w:tc>
        <w:tc>
          <w:tcPr>
            <w:tcW w:w="3847" w:type="dxa"/>
          </w:tcPr>
          <w:p w14:paraId="463AB63C" w14:textId="6C47B400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All Governors</w:t>
            </w:r>
          </w:p>
        </w:tc>
        <w:tc>
          <w:tcPr>
            <w:tcW w:w="3847" w:type="dxa"/>
          </w:tcPr>
          <w:p w14:paraId="556DFD21" w14:textId="15D15465" w:rsidR="00DE2476" w:rsidRDefault="00DE2476" w:rsidP="00DE2476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767D6B">
              <w:t>Review monitoring programme and approve 2027-28 schedule</w:t>
            </w:r>
          </w:p>
        </w:tc>
      </w:tr>
    </w:tbl>
    <w:p w14:paraId="33FA7A70" w14:textId="77777777" w:rsidR="00DE2476" w:rsidRDefault="00DE2476" w:rsidP="00DE2476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Annual Assurance Activities</w:t>
      </w:r>
    </w:p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5098"/>
        <w:gridCol w:w="2552"/>
      </w:tblGrid>
      <w:tr w:rsidR="007C4DB5" w14:paraId="60131405" w14:textId="77777777" w:rsidTr="007C4DB5">
        <w:tc>
          <w:tcPr>
            <w:tcW w:w="5098" w:type="dxa"/>
            <w:vAlign w:val="center"/>
          </w:tcPr>
          <w:p w14:paraId="29716CFE" w14:textId="1557A49C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Area</w:t>
            </w:r>
          </w:p>
        </w:tc>
        <w:tc>
          <w:tcPr>
            <w:tcW w:w="2552" w:type="dxa"/>
            <w:vAlign w:val="center"/>
          </w:tcPr>
          <w:p w14:paraId="7F6F285B" w14:textId="5E52A9F2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Frequency</w:t>
            </w:r>
          </w:p>
        </w:tc>
      </w:tr>
      <w:tr w:rsidR="007C4DB5" w14:paraId="6BABC67C" w14:textId="77777777" w:rsidTr="007C4DB5">
        <w:tc>
          <w:tcPr>
            <w:tcW w:w="5098" w:type="dxa"/>
            <w:vAlign w:val="center"/>
          </w:tcPr>
          <w:p w14:paraId="60204B5D" w14:textId="244E8860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Safeguarding Audit</w:t>
            </w:r>
          </w:p>
        </w:tc>
        <w:tc>
          <w:tcPr>
            <w:tcW w:w="2552" w:type="dxa"/>
            <w:vAlign w:val="center"/>
          </w:tcPr>
          <w:p w14:paraId="51F80840" w14:textId="73D28E15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</w:t>
            </w:r>
          </w:p>
        </w:tc>
      </w:tr>
      <w:tr w:rsidR="007C4DB5" w14:paraId="4E0EA074" w14:textId="77777777" w:rsidTr="007C4DB5">
        <w:tc>
          <w:tcPr>
            <w:tcW w:w="5098" w:type="dxa"/>
            <w:vAlign w:val="center"/>
          </w:tcPr>
          <w:p w14:paraId="37F1610C" w14:textId="6FA1B935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Child Protection File Audit</w:t>
            </w:r>
          </w:p>
        </w:tc>
        <w:tc>
          <w:tcPr>
            <w:tcW w:w="2552" w:type="dxa"/>
            <w:vAlign w:val="center"/>
          </w:tcPr>
          <w:p w14:paraId="4224D5B6" w14:textId="2A4B1094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</w:t>
            </w:r>
          </w:p>
        </w:tc>
      </w:tr>
      <w:tr w:rsidR="007C4DB5" w14:paraId="65500F43" w14:textId="77777777" w:rsidTr="007C4DB5">
        <w:tc>
          <w:tcPr>
            <w:tcW w:w="5098" w:type="dxa"/>
            <w:vAlign w:val="center"/>
          </w:tcPr>
          <w:p w14:paraId="79122298" w14:textId="1CC7CE04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SCR Check</w:t>
            </w:r>
          </w:p>
        </w:tc>
        <w:tc>
          <w:tcPr>
            <w:tcW w:w="2552" w:type="dxa"/>
            <w:vAlign w:val="center"/>
          </w:tcPr>
          <w:p w14:paraId="47C61F19" w14:textId="38373789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Termly</w:t>
            </w:r>
          </w:p>
        </w:tc>
      </w:tr>
      <w:tr w:rsidR="007C4DB5" w14:paraId="1BC3C186" w14:textId="77777777" w:rsidTr="007C4DB5">
        <w:tc>
          <w:tcPr>
            <w:tcW w:w="5098" w:type="dxa"/>
            <w:vAlign w:val="center"/>
          </w:tcPr>
          <w:p w14:paraId="281EB410" w14:textId="395A5292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Finance Monitoring</w:t>
            </w:r>
          </w:p>
        </w:tc>
        <w:tc>
          <w:tcPr>
            <w:tcW w:w="2552" w:type="dxa"/>
            <w:vAlign w:val="center"/>
          </w:tcPr>
          <w:p w14:paraId="3CEE8C6D" w14:textId="591E6FAC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Termly</w:t>
            </w:r>
          </w:p>
        </w:tc>
      </w:tr>
      <w:tr w:rsidR="007C4DB5" w14:paraId="742985D3" w14:textId="77777777" w:rsidTr="007C4DB5">
        <w:tc>
          <w:tcPr>
            <w:tcW w:w="5098" w:type="dxa"/>
            <w:vAlign w:val="center"/>
          </w:tcPr>
          <w:p w14:paraId="2F5A1BE4" w14:textId="7FAF0201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Attendance Monitoring</w:t>
            </w:r>
          </w:p>
        </w:tc>
        <w:tc>
          <w:tcPr>
            <w:tcW w:w="2552" w:type="dxa"/>
            <w:vAlign w:val="center"/>
          </w:tcPr>
          <w:p w14:paraId="2EECC701" w14:textId="77ECEF79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Termly</w:t>
            </w:r>
          </w:p>
        </w:tc>
      </w:tr>
      <w:tr w:rsidR="007C4DB5" w14:paraId="26C5F0B2" w14:textId="77777777" w:rsidTr="007C4DB5">
        <w:tc>
          <w:tcPr>
            <w:tcW w:w="5098" w:type="dxa"/>
            <w:vAlign w:val="center"/>
          </w:tcPr>
          <w:p w14:paraId="7D25159C" w14:textId="57ABF2C3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Health &amp; Safety Inspection</w:t>
            </w:r>
          </w:p>
        </w:tc>
        <w:tc>
          <w:tcPr>
            <w:tcW w:w="2552" w:type="dxa"/>
            <w:vAlign w:val="center"/>
          </w:tcPr>
          <w:p w14:paraId="12BB03AD" w14:textId="7A8CFBC7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Termly</w:t>
            </w:r>
          </w:p>
        </w:tc>
      </w:tr>
      <w:tr w:rsidR="007C4DB5" w14:paraId="2F765113" w14:textId="77777777" w:rsidTr="007C4DB5">
        <w:tc>
          <w:tcPr>
            <w:tcW w:w="5098" w:type="dxa"/>
            <w:vAlign w:val="center"/>
          </w:tcPr>
          <w:p w14:paraId="37C832FF" w14:textId="0DA3F270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Quality of Education Reviews</w:t>
            </w:r>
          </w:p>
        </w:tc>
        <w:tc>
          <w:tcPr>
            <w:tcW w:w="2552" w:type="dxa"/>
            <w:vAlign w:val="center"/>
          </w:tcPr>
          <w:p w14:paraId="165933BC" w14:textId="659870F3" w:rsidR="007C4DB5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Termly</w:t>
            </w:r>
          </w:p>
        </w:tc>
      </w:tr>
      <w:tr w:rsidR="007C4DB5" w14:paraId="4F222BA4" w14:textId="77777777" w:rsidTr="007C4DB5">
        <w:tc>
          <w:tcPr>
            <w:tcW w:w="5098" w:type="dxa"/>
            <w:vAlign w:val="center"/>
          </w:tcPr>
          <w:p w14:paraId="2A8B046B" w14:textId="6CF120F2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Pupil Premium Review</w:t>
            </w:r>
          </w:p>
        </w:tc>
        <w:tc>
          <w:tcPr>
            <w:tcW w:w="2552" w:type="dxa"/>
            <w:vAlign w:val="center"/>
          </w:tcPr>
          <w:p w14:paraId="32353897" w14:textId="7989D31B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Twice yearly</w:t>
            </w:r>
          </w:p>
        </w:tc>
      </w:tr>
      <w:tr w:rsidR="007C4DB5" w14:paraId="7D78BBB2" w14:textId="77777777" w:rsidTr="007C4DB5">
        <w:tc>
          <w:tcPr>
            <w:tcW w:w="5098" w:type="dxa"/>
            <w:vAlign w:val="center"/>
          </w:tcPr>
          <w:p w14:paraId="208D294C" w14:textId="1BC59174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Sports Premium Review</w:t>
            </w:r>
          </w:p>
        </w:tc>
        <w:tc>
          <w:tcPr>
            <w:tcW w:w="2552" w:type="dxa"/>
            <w:vAlign w:val="center"/>
          </w:tcPr>
          <w:p w14:paraId="6276035A" w14:textId="0569D74D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Twice yearly</w:t>
            </w:r>
          </w:p>
        </w:tc>
      </w:tr>
      <w:tr w:rsidR="007C4DB5" w14:paraId="2BC04A30" w14:textId="77777777" w:rsidTr="007C4DB5">
        <w:tc>
          <w:tcPr>
            <w:tcW w:w="5098" w:type="dxa"/>
            <w:vAlign w:val="center"/>
          </w:tcPr>
          <w:p w14:paraId="7ED54B87" w14:textId="0AEAF0A7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SEND Monitoring</w:t>
            </w:r>
          </w:p>
        </w:tc>
        <w:tc>
          <w:tcPr>
            <w:tcW w:w="2552" w:type="dxa"/>
            <w:vAlign w:val="center"/>
          </w:tcPr>
          <w:p w14:paraId="57BF742D" w14:textId="721EE8A4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Twice yearly</w:t>
            </w:r>
          </w:p>
        </w:tc>
      </w:tr>
      <w:tr w:rsidR="007C4DB5" w14:paraId="738CC0E5" w14:textId="77777777" w:rsidTr="007C4DB5">
        <w:tc>
          <w:tcPr>
            <w:tcW w:w="5098" w:type="dxa"/>
            <w:vAlign w:val="center"/>
          </w:tcPr>
          <w:p w14:paraId="20AF4B8A" w14:textId="79D0FE22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Staff Wellbeing Review</w:t>
            </w:r>
          </w:p>
        </w:tc>
        <w:tc>
          <w:tcPr>
            <w:tcW w:w="2552" w:type="dxa"/>
            <w:vAlign w:val="center"/>
          </w:tcPr>
          <w:p w14:paraId="7FF1A181" w14:textId="61B262C0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</w:t>
            </w:r>
          </w:p>
        </w:tc>
      </w:tr>
      <w:tr w:rsidR="007C4DB5" w14:paraId="2FF34437" w14:textId="77777777" w:rsidTr="007C4DB5">
        <w:tc>
          <w:tcPr>
            <w:tcW w:w="5098" w:type="dxa"/>
            <w:vAlign w:val="center"/>
          </w:tcPr>
          <w:p w14:paraId="7C714098" w14:textId="228CC24E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Equality Objectives Review</w:t>
            </w:r>
          </w:p>
        </w:tc>
        <w:tc>
          <w:tcPr>
            <w:tcW w:w="2552" w:type="dxa"/>
            <w:vAlign w:val="center"/>
          </w:tcPr>
          <w:p w14:paraId="1FC7EFAC" w14:textId="0D06F964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</w:t>
            </w:r>
          </w:p>
        </w:tc>
      </w:tr>
      <w:tr w:rsidR="007C4DB5" w14:paraId="5E121230" w14:textId="77777777" w:rsidTr="007C4DB5">
        <w:tc>
          <w:tcPr>
            <w:tcW w:w="5098" w:type="dxa"/>
            <w:vAlign w:val="center"/>
          </w:tcPr>
          <w:p w14:paraId="1DFC3C24" w14:textId="7650A768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Website Compliance Check</w:t>
            </w:r>
          </w:p>
        </w:tc>
        <w:tc>
          <w:tcPr>
            <w:tcW w:w="2552" w:type="dxa"/>
            <w:vAlign w:val="center"/>
          </w:tcPr>
          <w:p w14:paraId="709BEA65" w14:textId="0F33372C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</w:t>
            </w:r>
          </w:p>
        </w:tc>
      </w:tr>
      <w:tr w:rsidR="007C4DB5" w14:paraId="724EFB98" w14:textId="77777777" w:rsidTr="007C4DB5">
        <w:tc>
          <w:tcPr>
            <w:tcW w:w="5098" w:type="dxa"/>
            <w:vAlign w:val="center"/>
          </w:tcPr>
          <w:p w14:paraId="2E7BF18F" w14:textId="5B16E676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Governor Skills Audit</w:t>
            </w:r>
          </w:p>
        </w:tc>
        <w:tc>
          <w:tcPr>
            <w:tcW w:w="2552" w:type="dxa"/>
            <w:vAlign w:val="center"/>
          </w:tcPr>
          <w:p w14:paraId="63EECC9F" w14:textId="18941A9B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</w:t>
            </w:r>
          </w:p>
        </w:tc>
      </w:tr>
      <w:tr w:rsidR="007C4DB5" w14:paraId="215EB58A" w14:textId="77777777" w:rsidTr="007C4DB5">
        <w:tc>
          <w:tcPr>
            <w:tcW w:w="5098" w:type="dxa"/>
            <w:vAlign w:val="center"/>
          </w:tcPr>
          <w:p w14:paraId="77ED7DB4" w14:textId="4967387D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Governance Self-Evaluation</w:t>
            </w:r>
          </w:p>
        </w:tc>
        <w:tc>
          <w:tcPr>
            <w:tcW w:w="2552" w:type="dxa"/>
            <w:vAlign w:val="center"/>
          </w:tcPr>
          <w:p w14:paraId="6CFC57F3" w14:textId="17EEE695" w:rsidR="007C4DB5" w:rsidRPr="00DE2476" w:rsidRDefault="007C4DB5" w:rsidP="007C4DB5">
            <w:pPr>
              <w:spacing w:before="100" w:beforeAutospacing="1" w:after="100" w:afterAutospacing="1" w:line="300" w:lineRule="atLeast"/>
              <w:outlineLvl w:val="1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E2476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Annual</w:t>
            </w:r>
          </w:p>
        </w:tc>
      </w:tr>
    </w:tbl>
    <w:p w14:paraId="44C9D405" w14:textId="77777777" w:rsidR="00DE2476" w:rsidRPr="00DE2476" w:rsidRDefault="00DE2476" w:rsidP="00DE2476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Monitoring Visit Expectations</w:t>
      </w:r>
    </w:p>
    <w:p w14:paraId="0DD793C5" w14:textId="77777777" w:rsidR="00DE2476" w:rsidRPr="00DE2476" w:rsidRDefault="00DE2476" w:rsidP="00DE2476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Following each monitoring visit, governors should:</w:t>
      </w:r>
    </w:p>
    <w:p w14:paraId="224C98C7" w14:textId="77777777" w:rsidR="00DE2476" w:rsidRPr="00DE2476" w:rsidRDefault="00DE2476" w:rsidP="00DE24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Identify the purpose of the visit.</w:t>
      </w:r>
    </w:p>
    <w:p w14:paraId="6F8DC436" w14:textId="77777777" w:rsidR="00DE2476" w:rsidRPr="00DE2476" w:rsidRDefault="00DE2476" w:rsidP="00DE24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Review evidence and documentation.</w:t>
      </w:r>
    </w:p>
    <w:p w14:paraId="2CAD351E" w14:textId="77777777" w:rsidR="00DE2476" w:rsidRPr="00DE2476" w:rsidRDefault="00DE2476" w:rsidP="00DE24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Celebrate strengths and effective practice.</w:t>
      </w:r>
    </w:p>
    <w:p w14:paraId="0BDB9026" w14:textId="77777777" w:rsidR="00DE2476" w:rsidRPr="00DE2476" w:rsidRDefault="00DE2476" w:rsidP="00DE24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Provide constructive challenge where appropriate.</w:t>
      </w:r>
    </w:p>
    <w:p w14:paraId="0135C9E4" w14:textId="77777777" w:rsidR="00DE2476" w:rsidRPr="00DE2476" w:rsidRDefault="00DE2476" w:rsidP="00DE24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Record agreed actions.</w:t>
      </w:r>
    </w:p>
    <w:p w14:paraId="078ED944" w14:textId="77777777" w:rsidR="00DE2476" w:rsidRPr="00DE2476" w:rsidRDefault="00DE2476" w:rsidP="00DE2476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DE2476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Evaluate impact on pupils and school improvement priorities.</w:t>
      </w:r>
    </w:p>
    <w:p w14:paraId="09D4AED4" w14:textId="77777777" w:rsidR="00C05541" w:rsidRDefault="00C05541"/>
    <w:sectPr w:rsidR="00C05541" w:rsidSect="00DE24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DD7"/>
    <w:multiLevelType w:val="multilevel"/>
    <w:tmpl w:val="5720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6321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476"/>
    <w:rsid w:val="001E45CD"/>
    <w:rsid w:val="007C4DB5"/>
    <w:rsid w:val="00915204"/>
    <w:rsid w:val="00C05541"/>
    <w:rsid w:val="00DE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DDB54"/>
  <w15:chartTrackingRefBased/>
  <w15:docId w15:val="{912F57DA-3EDF-4E1B-842B-ECF64D40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4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4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4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4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4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4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4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4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4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4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4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4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4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4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4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4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4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4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4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4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4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4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4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4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4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4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4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4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4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E2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2026-08-03T20:47:00Z</dcterms:created>
  <dcterms:modified xsi:type="dcterms:W3CDTF">2026-08-03T21:02:00Z</dcterms:modified>
</cp:coreProperties>
</file>